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pPr w:leftFromText="180" w:rightFromText="180" w:vertAnchor="text" w:horzAnchor="margin" w:tblpXSpec="center" w:tblpY="399"/>
        <w:tblW w:w="15613" w:type="dxa"/>
        <w:tblLayout w:type="fixed"/>
        <w:tblLook w:val="04A0"/>
      </w:tblPr>
      <w:tblGrid>
        <w:gridCol w:w="959"/>
        <w:gridCol w:w="567"/>
        <w:gridCol w:w="3122"/>
        <w:gridCol w:w="760"/>
        <w:gridCol w:w="1467"/>
        <w:gridCol w:w="2055"/>
        <w:gridCol w:w="1914"/>
        <w:gridCol w:w="3210"/>
        <w:gridCol w:w="1559"/>
      </w:tblGrid>
      <w:tr w:rsidR="00B55A3C" w:rsidRPr="00FF04E5" w:rsidTr="005B21F6">
        <w:tc>
          <w:tcPr>
            <w:tcW w:w="15613" w:type="dxa"/>
            <w:gridSpan w:val="9"/>
            <w:vAlign w:val="center"/>
          </w:tcPr>
          <w:p w:rsidR="00B55A3C" w:rsidRPr="00B55A3C" w:rsidRDefault="00B55A3C" w:rsidP="00B55A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5A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Календарно-тематическое планирование по литературе в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A814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55A3C">
              <w:rPr>
                <w:rFonts w:ascii="Times New Roman" w:eastAsia="Calibri" w:hAnsi="Times New Roman" w:cs="Times New Roman"/>
                <w:sz w:val="24"/>
                <w:szCs w:val="24"/>
              </w:rPr>
              <w:t>классе</w:t>
            </w:r>
          </w:p>
          <w:p w:rsidR="00B55A3C" w:rsidRPr="00FF04E5" w:rsidRDefault="00B55A3C" w:rsidP="00FF04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2" w:type="dxa"/>
            <w:tcBorders>
              <w:bottom w:val="single" w:sz="4" w:space="0" w:color="000000" w:themeColor="text1"/>
            </w:tcBorders>
          </w:tcPr>
          <w:p w:rsidR="00FF04E5" w:rsidRPr="00FF04E5" w:rsidRDefault="00FF04E5" w:rsidP="00FF04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60" w:type="dxa"/>
          </w:tcPr>
          <w:p w:rsidR="00FF04E5" w:rsidRPr="00FF04E5" w:rsidRDefault="00FF04E5" w:rsidP="00FF04E5">
            <w:pPr>
              <w:ind w:lef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04E5" w:rsidRPr="00FF04E5" w:rsidRDefault="00FF04E5" w:rsidP="00FF04E5">
            <w:pPr>
              <w:ind w:lef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Часы 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b/>
                <w:sz w:val="24"/>
                <w:szCs w:val="24"/>
              </w:rPr>
              <w:t>Вид контроля знаний</w:t>
            </w:r>
          </w:p>
          <w:p w:rsidR="00FF04E5" w:rsidRPr="00FF04E5" w:rsidRDefault="00FF04E5" w:rsidP="00FF04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5" w:type="dxa"/>
          </w:tcPr>
          <w:p w:rsidR="00FF04E5" w:rsidRPr="00FF04E5" w:rsidRDefault="00FF04E5" w:rsidP="00FF04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b/>
                <w:sz w:val="24"/>
                <w:szCs w:val="24"/>
              </w:rPr>
              <w:t>Теория  литературы</w:t>
            </w: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b/>
                <w:sz w:val="24"/>
                <w:szCs w:val="24"/>
              </w:rPr>
              <w:t>ИКТ-ресурсы</w:t>
            </w:r>
          </w:p>
        </w:tc>
        <w:tc>
          <w:tcPr>
            <w:tcW w:w="3210" w:type="dxa"/>
          </w:tcPr>
          <w:p w:rsidR="00FF04E5" w:rsidRPr="00FF04E5" w:rsidRDefault="00FF04E5" w:rsidP="00FF04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уровню подготовки уч-ся</w:t>
            </w:r>
          </w:p>
          <w:p w:rsidR="00FF04E5" w:rsidRPr="00FF04E5" w:rsidRDefault="00FF04E5" w:rsidP="00FF04E5">
            <w:pPr>
              <w:ind w:right="88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  <w:tcBorders>
              <w:bottom w:val="single" w:sz="4" w:space="0" w:color="auto"/>
            </w:tcBorders>
          </w:tcPr>
          <w:p w:rsidR="00FF04E5" w:rsidRPr="00FF04E5" w:rsidRDefault="00FF04E5" w:rsidP="00FF04E5">
            <w:pPr>
              <w:shd w:val="clear" w:color="auto" w:fill="FFFFFF"/>
              <w:ind w:left="34"/>
              <w:rPr>
                <w:rFonts w:ascii="Times New Roman" w:hAnsi="Times New Roman" w:cs="Times New Roman"/>
                <w:bCs/>
                <w:spacing w:val="35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b/>
                <w:bCs/>
                <w:spacing w:val="35"/>
                <w:sz w:val="24"/>
                <w:szCs w:val="24"/>
              </w:rPr>
              <w:t xml:space="preserve">Введение. </w:t>
            </w:r>
            <w:r w:rsidRPr="00FF04E5">
              <w:rPr>
                <w:rFonts w:ascii="Times New Roman" w:hAnsi="Times New Roman" w:cs="Times New Roman"/>
                <w:bCs/>
                <w:spacing w:val="35"/>
                <w:sz w:val="24"/>
                <w:szCs w:val="24"/>
              </w:rPr>
              <w:t>Историко-литературный  процесс.</w:t>
            </w:r>
          </w:p>
          <w:p w:rsidR="00FF04E5" w:rsidRPr="00FF04E5" w:rsidRDefault="00FF04E5" w:rsidP="00FF04E5">
            <w:pPr>
              <w:shd w:val="clear" w:color="auto" w:fill="FFFFFF"/>
              <w:ind w:left="34"/>
              <w:rPr>
                <w:rFonts w:ascii="Times New Roman" w:hAnsi="Times New Roman" w:cs="Times New Roman"/>
                <w:b/>
                <w:bCs/>
                <w:spacing w:val="35"/>
                <w:sz w:val="24"/>
                <w:szCs w:val="24"/>
              </w:rPr>
            </w:pPr>
          </w:p>
        </w:tc>
        <w:tc>
          <w:tcPr>
            <w:tcW w:w="760" w:type="dxa"/>
          </w:tcPr>
          <w:p w:rsidR="00FF04E5" w:rsidRPr="00FF04E5" w:rsidRDefault="00FF04E5" w:rsidP="00FF04E5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Запись тезисов учебника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литературная ситуация, историко-литературный процесс, литературное направление</w:t>
            </w: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10" w:type="dxa"/>
            <w:tcBorders>
              <w:bottom w:val="single" w:sz="4" w:space="0" w:color="auto"/>
            </w:tcBorders>
          </w:tcPr>
          <w:p w:rsidR="00FF04E5" w:rsidRPr="00FF04E5" w:rsidRDefault="00FF04E5" w:rsidP="00FF04E5">
            <w:pPr>
              <w:shd w:val="clear" w:color="auto" w:fill="FFFFFF"/>
              <w:rPr>
                <w:rFonts w:ascii="Times New Roman" w:hAnsi="Times New Roman" w:cs="Times New Roman"/>
                <w:spacing w:val="22"/>
                <w:w w:val="87"/>
                <w:sz w:val="24"/>
                <w:szCs w:val="24"/>
              </w:rPr>
            </w:pPr>
          </w:p>
          <w:p w:rsidR="00FF04E5" w:rsidRPr="00FF04E5" w:rsidRDefault="00FF04E5" w:rsidP="00FF04E5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pacing w:val="22"/>
                <w:w w:val="87"/>
                <w:sz w:val="24"/>
                <w:szCs w:val="24"/>
              </w:rPr>
              <w:t>Формирован</w:t>
            </w:r>
            <w:r w:rsidRPr="00FF04E5">
              <w:rPr>
                <w:rFonts w:ascii="Times New Roman" w:hAnsi="Times New Roman" w:cs="Times New Roman"/>
                <w:w w:val="87"/>
                <w:sz w:val="24"/>
                <w:szCs w:val="24"/>
              </w:rPr>
              <w:t>ие</w:t>
            </w:r>
            <w:r w:rsidRPr="00FF04E5">
              <w:rPr>
                <w:rFonts w:ascii="Times New Roman" w:hAnsi="Times New Roman" w:cs="Times New Roman"/>
                <w:w w:val="92"/>
                <w:sz w:val="24"/>
                <w:szCs w:val="24"/>
              </w:rPr>
              <w:t xml:space="preserve"> навыков тезисной записи нового материала учебника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F04E5" w:rsidRPr="00FF04E5" w:rsidRDefault="00FF04E5" w:rsidP="00FF04E5">
            <w:pPr>
              <w:shd w:val="clear" w:color="auto" w:fill="FFFFFF"/>
              <w:rPr>
                <w:rFonts w:ascii="Times New Roman" w:hAnsi="Times New Roman" w:cs="Times New Roman"/>
                <w:spacing w:val="12"/>
                <w:w w:val="80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4" w:type="dxa"/>
            <w:gridSpan w:val="8"/>
          </w:tcPr>
          <w:p w:rsidR="00FF04E5" w:rsidRPr="00FF04E5" w:rsidRDefault="00FF04E5" w:rsidP="00FF04E5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12"/>
                <w:w w:val="80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b/>
                <w:bCs/>
                <w:spacing w:val="35"/>
                <w:sz w:val="24"/>
                <w:szCs w:val="24"/>
              </w:rPr>
              <w:t>Из зарубежной литературы</w:t>
            </w: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  <w:tcBorders>
              <w:bottom w:val="single" w:sz="4" w:space="0" w:color="auto"/>
            </w:tcBorders>
          </w:tcPr>
          <w:p w:rsidR="00FF04E5" w:rsidRPr="00FF04E5" w:rsidRDefault="00B95D12" w:rsidP="00FF04E5">
            <w:pPr>
              <w:shd w:val="clear" w:color="auto" w:fill="FFFFFF"/>
              <w:ind w:left="34"/>
              <w:rPr>
                <w:rFonts w:ascii="Times New Roman" w:hAnsi="Times New Roman" w:cs="Times New Roman"/>
                <w:b/>
                <w:bCs/>
                <w:spacing w:val="35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pacing w:val="35"/>
                <w:sz w:val="24"/>
                <w:szCs w:val="24"/>
              </w:rPr>
              <w:t>У.</w:t>
            </w:r>
            <w:r w:rsidR="00FF04E5" w:rsidRPr="00FF04E5">
              <w:rPr>
                <w:rFonts w:ascii="Times New Roman" w:hAnsi="Times New Roman" w:cs="Times New Roman"/>
                <w:b/>
                <w:bCs/>
                <w:spacing w:val="35"/>
                <w:sz w:val="24"/>
                <w:szCs w:val="24"/>
              </w:rPr>
              <w:t>ШЕКСПИР</w:t>
            </w:r>
            <w:r w:rsidR="00FF04E5" w:rsidRPr="00FF04E5">
              <w:rPr>
                <w:rFonts w:ascii="Times New Roman" w:hAnsi="Times New Roman" w:cs="Times New Roman"/>
                <w:bCs/>
                <w:spacing w:val="35"/>
                <w:sz w:val="24"/>
                <w:szCs w:val="24"/>
              </w:rPr>
              <w:t>(обзор) Высокое и низкое, общечеловеческое, доброе и злое в трагедии «Гамлет».</w:t>
            </w:r>
          </w:p>
        </w:tc>
        <w:tc>
          <w:tcPr>
            <w:tcW w:w="760" w:type="dxa"/>
          </w:tcPr>
          <w:p w:rsidR="00FF04E5" w:rsidRPr="00FF04E5" w:rsidRDefault="00FF04E5" w:rsidP="00FF04E5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трагедия</w:t>
            </w: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3210" w:type="dxa"/>
            <w:vMerge w:val="restart"/>
          </w:tcPr>
          <w:p w:rsidR="00FF04E5" w:rsidRPr="00FF04E5" w:rsidRDefault="00FF04E5" w:rsidP="00FF04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04E5" w:rsidRPr="00FF04E5" w:rsidRDefault="00FF04E5" w:rsidP="00FF04E5">
            <w:pPr>
              <w:pStyle w:val="a5"/>
              <w:numPr>
                <w:ilvl w:val="0"/>
                <w:numId w:val="14"/>
              </w:numPr>
              <w:ind w:left="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и формулировать тему, идею, проблематику изученного произведения; давать характеристику героев, </w:t>
            </w:r>
          </w:p>
          <w:p w:rsidR="00FF04E5" w:rsidRPr="00FF04E5" w:rsidRDefault="00FF04E5" w:rsidP="00FF04E5">
            <w:pPr>
              <w:pStyle w:val="a5"/>
              <w:numPr>
                <w:ilvl w:val="0"/>
                <w:numId w:val="14"/>
              </w:numPr>
              <w:ind w:left="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характеризовать особенности сюжета, композиции, роль изобразительно-выразительных средств;</w:t>
            </w:r>
          </w:p>
          <w:p w:rsidR="00FF04E5" w:rsidRPr="00FF04E5" w:rsidRDefault="00FF04E5" w:rsidP="00FF04E5">
            <w:pPr>
              <w:pStyle w:val="a5"/>
              <w:numPr>
                <w:ilvl w:val="0"/>
                <w:numId w:val="14"/>
              </w:numPr>
              <w:ind w:left="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сопоставлять эпизоды литературных произведений и сравнивать их героев;</w:t>
            </w:r>
          </w:p>
          <w:p w:rsidR="00FF04E5" w:rsidRPr="00FF04E5" w:rsidRDefault="00FF04E5" w:rsidP="00FF04E5">
            <w:pPr>
              <w:pStyle w:val="a5"/>
              <w:numPr>
                <w:ilvl w:val="0"/>
                <w:numId w:val="14"/>
              </w:numPr>
              <w:ind w:left="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авторскую </w:t>
            </w:r>
            <w:r w:rsidRPr="00FF04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позицию;</w:t>
            </w:r>
          </w:p>
          <w:p w:rsidR="00FF04E5" w:rsidRPr="00FF04E5" w:rsidRDefault="00FF04E5" w:rsidP="00FF04E5">
            <w:pPr>
              <w:pStyle w:val="a5"/>
              <w:numPr>
                <w:ilvl w:val="0"/>
                <w:numId w:val="14"/>
              </w:numPr>
              <w:ind w:left="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выражать свое отношение к прочитанному;</w:t>
            </w:r>
          </w:p>
          <w:p w:rsidR="00FF04E5" w:rsidRPr="00FF04E5" w:rsidRDefault="00FF04E5" w:rsidP="00FF04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F04E5" w:rsidRPr="00FF04E5" w:rsidRDefault="00FF04E5" w:rsidP="00FF04E5">
            <w:pPr>
              <w:shd w:val="clear" w:color="auto" w:fill="FFFFFF"/>
              <w:rPr>
                <w:rFonts w:ascii="Times New Roman" w:hAnsi="Times New Roman" w:cs="Times New Roman"/>
                <w:spacing w:val="12"/>
                <w:w w:val="80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  <w:tcBorders>
              <w:bottom w:val="single" w:sz="4" w:space="0" w:color="auto"/>
            </w:tcBorders>
          </w:tcPr>
          <w:p w:rsidR="00FF04E5" w:rsidRPr="00FF04E5" w:rsidRDefault="00B95D12" w:rsidP="00FF04E5">
            <w:pPr>
              <w:shd w:val="clear" w:color="auto" w:fill="FFFFFF"/>
              <w:ind w:left="34"/>
              <w:rPr>
                <w:rFonts w:ascii="Times New Roman" w:hAnsi="Times New Roman" w:cs="Times New Roman"/>
                <w:b/>
                <w:bCs/>
                <w:spacing w:val="35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pacing w:val="35"/>
                <w:sz w:val="24"/>
                <w:szCs w:val="24"/>
              </w:rPr>
              <w:t>Ж.Б.</w:t>
            </w:r>
            <w:r w:rsidR="00FF04E5" w:rsidRPr="00FF04E5">
              <w:rPr>
                <w:rFonts w:ascii="Times New Roman" w:hAnsi="Times New Roman" w:cs="Times New Roman"/>
                <w:b/>
                <w:bCs/>
                <w:spacing w:val="35"/>
                <w:sz w:val="24"/>
                <w:szCs w:val="24"/>
              </w:rPr>
              <w:t>МОЛЬЕР.</w:t>
            </w:r>
            <w:r w:rsidR="00FF04E5" w:rsidRPr="00FF04E5">
              <w:rPr>
                <w:rFonts w:ascii="Times New Roman" w:hAnsi="Times New Roman" w:cs="Times New Roman"/>
                <w:bCs/>
                <w:spacing w:val="35"/>
                <w:sz w:val="24"/>
                <w:szCs w:val="24"/>
              </w:rPr>
              <w:t>Краткие сведения о драматурге (обзор). Комедия «Мнимый больной»: основной конфликт пьесы</w:t>
            </w:r>
          </w:p>
        </w:tc>
        <w:tc>
          <w:tcPr>
            <w:tcW w:w="760" w:type="dxa"/>
          </w:tcPr>
          <w:p w:rsidR="00FF04E5" w:rsidRPr="00FF04E5" w:rsidRDefault="00FF04E5" w:rsidP="00FF04E5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shd w:val="clear" w:color="auto" w:fill="FFFFFF"/>
              <w:rPr>
                <w:rFonts w:ascii="Times New Roman" w:hAnsi="Times New Roman" w:cs="Times New Roman"/>
                <w:spacing w:val="22"/>
                <w:w w:val="87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F04E5" w:rsidRPr="00FF04E5" w:rsidRDefault="00FF04E5" w:rsidP="00FF04E5">
            <w:pPr>
              <w:shd w:val="clear" w:color="auto" w:fill="FFFFFF"/>
              <w:rPr>
                <w:rFonts w:ascii="Times New Roman" w:hAnsi="Times New Roman" w:cs="Times New Roman"/>
                <w:spacing w:val="12"/>
                <w:w w:val="80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  <w:tcBorders>
              <w:bottom w:val="single" w:sz="4" w:space="0" w:color="auto"/>
            </w:tcBorders>
          </w:tcPr>
          <w:p w:rsidR="00FF04E5" w:rsidRPr="00FF04E5" w:rsidRDefault="00FF04E5" w:rsidP="00FF04E5">
            <w:pPr>
              <w:shd w:val="clear" w:color="auto" w:fill="FFFFFF"/>
              <w:ind w:left="34"/>
              <w:rPr>
                <w:rFonts w:ascii="Times New Roman" w:hAnsi="Times New Roman" w:cs="Times New Roman"/>
                <w:b/>
                <w:bCs/>
                <w:spacing w:val="35"/>
                <w:sz w:val="24"/>
                <w:szCs w:val="24"/>
                <w:u w:val="single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Группировка  образов в комедии</w:t>
            </w:r>
          </w:p>
        </w:tc>
        <w:tc>
          <w:tcPr>
            <w:tcW w:w="760" w:type="dxa"/>
          </w:tcPr>
          <w:p w:rsidR="00FF04E5" w:rsidRPr="00FF04E5" w:rsidRDefault="00FF04E5" w:rsidP="00FF04E5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shd w:val="clear" w:color="auto" w:fill="FFFFFF"/>
              <w:rPr>
                <w:rFonts w:ascii="Times New Roman" w:hAnsi="Times New Roman" w:cs="Times New Roman"/>
                <w:spacing w:val="22"/>
                <w:w w:val="87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F04E5" w:rsidRPr="00FF04E5" w:rsidRDefault="00FF04E5" w:rsidP="00FF04E5">
            <w:pPr>
              <w:shd w:val="clear" w:color="auto" w:fill="FFFFFF"/>
              <w:rPr>
                <w:rFonts w:ascii="Times New Roman" w:hAnsi="Times New Roman" w:cs="Times New Roman"/>
                <w:spacing w:val="12"/>
                <w:w w:val="80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  <w:tcBorders>
              <w:bottom w:val="single" w:sz="4" w:space="0" w:color="auto"/>
            </w:tcBorders>
          </w:tcPr>
          <w:p w:rsidR="00FF04E5" w:rsidRPr="00FF04E5" w:rsidRDefault="00FF04E5" w:rsidP="00FF04E5">
            <w:pPr>
              <w:shd w:val="clear" w:color="auto" w:fill="FFFFFF"/>
              <w:ind w:left="34"/>
              <w:rPr>
                <w:rFonts w:ascii="Times New Roman" w:hAnsi="Times New Roman" w:cs="Times New Roman"/>
                <w:b/>
                <w:bCs/>
                <w:spacing w:val="35"/>
                <w:sz w:val="24"/>
                <w:szCs w:val="24"/>
                <w:u w:val="single"/>
              </w:rPr>
            </w:pPr>
            <w:r w:rsidRPr="00FF04E5">
              <w:rPr>
                <w:rFonts w:ascii="Times New Roman" w:hAnsi="Times New Roman" w:cs="Times New Roman"/>
                <w:b/>
                <w:bCs/>
                <w:spacing w:val="35"/>
                <w:sz w:val="24"/>
                <w:szCs w:val="24"/>
              </w:rPr>
              <w:t>И.В. ГЁТЕ</w:t>
            </w:r>
            <w:r w:rsidRPr="00FF04E5">
              <w:rPr>
                <w:rFonts w:ascii="Times New Roman" w:hAnsi="Times New Roman" w:cs="Times New Roman"/>
                <w:bCs/>
                <w:spacing w:val="35"/>
                <w:sz w:val="24"/>
                <w:szCs w:val="24"/>
              </w:rPr>
              <w:t xml:space="preserve">.  Краткие сведения о поэте. «Фауст» — вершина </w:t>
            </w:r>
            <w:r w:rsidRPr="00FF04E5">
              <w:rPr>
                <w:rFonts w:ascii="Times New Roman" w:hAnsi="Times New Roman" w:cs="Times New Roman"/>
                <w:bCs/>
                <w:spacing w:val="35"/>
                <w:sz w:val="24"/>
                <w:szCs w:val="24"/>
              </w:rPr>
              <w:lastRenderedPageBreak/>
              <w:t>философской литературы.</w:t>
            </w:r>
          </w:p>
        </w:tc>
        <w:tc>
          <w:tcPr>
            <w:tcW w:w="760" w:type="dxa"/>
          </w:tcPr>
          <w:p w:rsidR="00FF04E5" w:rsidRPr="00FF04E5" w:rsidRDefault="00FF04E5" w:rsidP="00FF04E5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литература эпохи Просвещения</w:t>
            </w: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shd w:val="clear" w:color="auto" w:fill="FFFFFF"/>
              <w:rPr>
                <w:rFonts w:ascii="Times New Roman" w:hAnsi="Times New Roman" w:cs="Times New Roman"/>
                <w:spacing w:val="22"/>
                <w:w w:val="87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F04E5" w:rsidRPr="00FF04E5" w:rsidRDefault="00FF04E5" w:rsidP="00FF04E5">
            <w:pPr>
              <w:shd w:val="clear" w:color="auto" w:fill="FFFFFF"/>
              <w:rPr>
                <w:rFonts w:ascii="Times New Roman" w:hAnsi="Times New Roman" w:cs="Times New Roman"/>
                <w:spacing w:val="12"/>
                <w:w w:val="80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  <w:tcBorders>
              <w:bottom w:val="single" w:sz="4" w:space="0" w:color="auto"/>
            </w:tcBorders>
          </w:tcPr>
          <w:p w:rsidR="00FF04E5" w:rsidRPr="00FF04E5" w:rsidRDefault="00FF04E5" w:rsidP="00FF04E5">
            <w:pPr>
              <w:shd w:val="clear" w:color="auto" w:fill="FFFFFF"/>
              <w:ind w:left="34"/>
              <w:rPr>
                <w:rFonts w:ascii="Times New Roman" w:hAnsi="Times New Roman" w:cs="Times New Roman"/>
                <w:b/>
                <w:bCs/>
                <w:spacing w:val="35"/>
                <w:sz w:val="24"/>
                <w:szCs w:val="24"/>
                <w:u w:val="single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Чтение и характеристика отдельных фрагментов трагедии.</w:t>
            </w:r>
          </w:p>
        </w:tc>
        <w:tc>
          <w:tcPr>
            <w:tcW w:w="760" w:type="dxa"/>
          </w:tcPr>
          <w:p w:rsidR="00FF04E5" w:rsidRPr="00FF04E5" w:rsidRDefault="00FF04E5" w:rsidP="00FF04E5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10" w:type="dxa"/>
            <w:vMerge/>
            <w:tcBorders>
              <w:bottom w:val="single" w:sz="4" w:space="0" w:color="auto"/>
            </w:tcBorders>
          </w:tcPr>
          <w:p w:rsidR="00FF04E5" w:rsidRPr="00FF04E5" w:rsidRDefault="00FF04E5" w:rsidP="00FF04E5">
            <w:pPr>
              <w:shd w:val="clear" w:color="auto" w:fill="FFFFFF"/>
              <w:rPr>
                <w:rFonts w:ascii="Times New Roman" w:hAnsi="Times New Roman" w:cs="Times New Roman"/>
                <w:spacing w:val="22"/>
                <w:w w:val="87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F04E5" w:rsidRPr="00FF04E5" w:rsidRDefault="00FF04E5" w:rsidP="00FF04E5">
            <w:pPr>
              <w:shd w:val="clear" w:color="auto" w:fill="FFFFFF"/>
              <w:rPr>
                <w:rFonts w:ascii="Times New Roman" w:hAnsi="Times New Roman" w:cs="Times New Roman"/>
                <w:spacing w:val="12"/>
                <w:w w:val="80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5" w:type="dxa"/>
            <w:gridSpan w:val="7"/>
          </w:tcPr>
          <w:p w:rsidR="00FF04E5" w:rsidRPr="00FF04E5" w:rsidRDefault="00FF04E5" w:rsidP="00FF04E5">
            <w:pPr>
              <w:jc w:val="center"/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Из   </w:t>
            </w:r>
            <w:r w:rsidRPr="00FF04E5">
              <w:rPr>
                <w:rFonts w:ascii="Times New Roman" w:hAnsi="Times New Roman" w:cs="Times New Roman"/>
                <w:b/>
                <w:spacing w:val="29"/>
                <w:sz w:val="24"/>
                <w:szCs w:val="24"/>
              </w:rPr>
              <w:t xml:space="preserve">древнерусской </w:t>
            </w:r>
            <w:r w:rsidRPr="00FF04E5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литературы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  <w:tcBorders>
              <w:top w:val="single" w:sz="4" w:space="0" w:color="auto"/>
            </w:tcBorders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Художественно-литературные памятники Древней  Руси: </w:t>
            </w:r>
            <w:r w:rsidRPr="00FF04E5">
              <w:rPr>
                <w:rFonts w:ascii="Times New Roman" w:hAnsi="Times New Roman" w:cs="Times New Roman"/>
                <w:b/>
                <w:i/>
                <w:iCs/>
                <w:spacing w:val="5"/>
                <w:sz w:val="24"/>
                <w:szCs w:val="24"/>
              </w:rPr>
              <w:t xml:space="preserve">«Слово  </w:t>
            </w:r>
            <w:r w:rsidRPr="00FF04E5">
              <w:rPr>
                <w:rFonts w:ascii="Times New Roman" w:hAnsi="Times New Roman" w:cs="Times New Roman"/>
                <w:b/>
                <w:i/>
                <w:iCs/>
                <w:spacing w:val="-5"/>
                <w:sz w:val="24"/>
                <w:szCs w:val="24"/>
              </w:rPr>
              <w:t>о полку Игореве»</w:t>
            </w:r>
          </w:p>
        </w:tc>
        <w:tc>
          <w:tcPr>
            <w:tcW w:w="760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Работа с текстом. Устные ответы  на вопросы.</w:t>
            </w: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жанр  слова в  древнерусской литерату</w:t>
            </w:r>
            <w:r w:rsidRPr="00FF04E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FF04E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ры </w:t>
            </w: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жанровое образование</w:t>
            </w: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10" w:type="dxa"/>
            <w:vMerge w:val="restart"/>
            <w:tcBorders>
              <w:top w:val="single" w:sz="4" w:space="0" w:color="auto"/>
            </w:tcBorders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анализировать эпизод изученного произведения, объяснять его связь с проблематикой произведения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Основная  проблематика, система  образов; центральная идея, значение «Слова...»  в  истории  русской   литературы  и культуры. </w:t>
            </w: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Устный анализ эпизода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плач  как прием</w:t>
            </w: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shd w:val="clear" w:color="auto" w:fill="FFFFFF"/>
              <w:rPr>
                <w:rFonts w:ascii="Times New Roman" w:hAnsi="Times New Roman" w:cs="Times New Roman"/>
                <w:w w:val="87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Р.р.</w:t>
            </w: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д/с</w:t>
            </w:r>
          </w:p>
        </w:tc>
        <w:tc>
          <w:tcPr>
            <w:tcW w:w="3122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 к  домашнему сочинению:</w:t>
            </w:r>
          </w:p>
          <w:p w:rsidR="00FF04E5" w:rsidRPr="00FF04E5" w:rsidRDefault="00FF04E5" w:rsidP="00FF04E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«Образ  Русской  земли  на страницах  «Слова»</w:t>
            </w:r>
          </w:p>
          <w:p w:rsidR="00FF04E5" w:rsidRPr="00FF04E5" w:rsidRDefault="00FF04E5" w:rsidP="00FF04E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«Картины природы в поэме»</w:t>
            </w:r>
          </w:p>
          <w:p w:rsidR="00FF04E5" w:rsidRPr="00FF04E5" w:rsidRDefault="00FF04E5" w:rsidP="00FF04E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«Любимые страницы «Слова о полку Игореве»</w:t>
            </w:r>
          </w:p>
          <w:p w:rsidR="00FF04E5" w:rsidRPr="00FF04E5" w:rsidRDefault="00FF04E5" w:rsidP="00FF04E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«Русские князья в «Слове…»</w:t>
            </w: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«Поэтический образ Ярославны»</w:t>
            </w: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</w:tcPr>
          <w:p w:rsidR="00FF04E5" w:rsidRPr="00FF04E5" w:rsidRDefault="00FF04E5" w:rsidP="00FF04E5">
            <w:pPr>
              <w:shd w:val="clear" w:color="auto" w:fill="FFFFFF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:rsidR="00FF04E5" w:rsidRPr="00FF04E5" w:rsidRDefault="00FF04E5" w:rsidP="00FF04E5">
            <w:pPr>
              <w:shd w:val="clear" w:color="auto" w:fill="FFFFFF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:rsidR="00FF04E5" w:rsidRPr="00FF04E5" w:rsidRDefault="00FF04E5" w:rsidP="00FF04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Умение следовать композиционной организации сочинения</w:t>
            </w:r>
          </w:p>
        </w:tc>
        <w:tc>
          <w:tcPr>
            <w:tcW w:w="1559" w:type="dxa"/>
          </w:tcPr>
          <w:p w:rsidR="00FF04E5" w:rsidRPr="00FF04E5" w:rsidRDefault="00FF04E5" w:rsidP="00FF04E5">
            <w:pPr>
              <w:shd w:val="clear" w:color="auto" w:fill="FFFFFF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5" w:type="dxa"/>
            <w:gridSpan w:val="7"/>
          </w:tcPr>
          <w:p w:rsidR="00FF04E5" w:rsidRPr="00FF04E5" w:rsidRDefault="00FF04E5" w:rsidP="00FF04E5">
            <w:pPr>
              <w:jc w:val="center"/>
              <w:rPr>
                <w:rFonts w:ascii="Times New Roman" w:hAnsi="Times New Roman" w:cs="Times New Roman"/>
                <w:b/>
                <w:bCs/>
                <w:spacing w:val="17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b/>
                <w:bCs/>
                <w:spacing w:val="17"/>
                <w:sz w:val="24"/>
                <w:szCs w:val="24"/>
              </w:rPr>
              <w:t>Из  литературы</w:t>
            </w:r>
            <w:r w:rsidRPr="00FF04E5">
              <w:rPr>
                <w:rFonts w:ascii="Times New Roman" w:hAnsi="Times New Roman" w:cs="Times New Roman"/>
                <w:b/>
                <w:bCs/>
                <w:spacing w:val="17"/>
                <w:sz w:val="24"/>
                <w:szCs w:val="24"/>
                <w:lang w:val="en-US"/>
              </w:rPr>
              <w:t xml:space="preserve">XVIII </w:t>
            </w:r>
            <w:r w:rsidRPr="00FF04E5">
              <w:rPr>
                <w:rFonts w:ascii="Times New Roman" w:hAnsi="Times New Roman" w:cs="Times New Roman"/>
                <w:b/>
                <w:bCs/>
                <w:spacing w:val="17"/>
                <w:sz w:val="24"/>
                <w:szCs w:val="24"/>
              </w:rPr>
              <w:t>века</w:t>
            </w:r>
          </w:p>
        </w:tc>
        <w:tc>
          <w:tcPr>
            <w:tcW w:w="1559" w:type="dxa"/>
          </w:tcPr>
          <w:p w:rsidR="00FF04E5" w:rsidRPr="00FF04E5" w:rsidRDefault="00FF04E5" w:rsidP="00FF04E5">
            <w:pPr>
              <w:shd w:val="clear" w:color="auto" w:fill="FFFFFF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pacing w:val="13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b/>
                <w:spacing w:val="13"/>
                <w:sz w:val="24"/>
                <w:szCs w:val="24"/>
              </w:rPr>
              <w:t>А.Н. РАДИЩЕВ.</w:t>
            </w:r>
            <w:r w:rsidRPr="00FF04E5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Основные вех и биографии. «Путешествие из Петербурга в Москву». Основная проблематика книги </w:t>
            </w:r>
          </w:p>
        </w:tc>
        <w:tc>
          <w:tcPr>
            <w:tcW w:w="760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Сообщение</w:t>
            </w: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Устный опрос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>жанр путешествия.</w:t>
            </w: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</w:tcPr>
          <w:p w:rsidR="00FF04E5" w:rsidRPr="00FF04E5" w:rsidRDefault="00FF04E5" w:rsidP="00FF04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умений использовать различные источники информации, включая энциклопедии, словари, </w:t>
            </w:r>
          </w:p>
          <w:p w:rsidR="00FF04E5" w:rsidRPr="00FF04E5" w:rsidRDefault="00FF04E5" w:rsidP="00FF04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Интернет-ресурсы. </w:t>
            </w:r>
          </w:p>
        </w:tc>
        <w:tc>
          <w:tcPr>
            <w:tcW w:w="1559" w:type="dxa"/>
          </w:tcPr>
          <w:p w:rsidR="00FF04E5" w:rsidRPr="00FF04E5" w:rsidRDefault="00FF04E5" w:rsidP="00FF04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5" w:type="dxa"/>
            <w:gridSpan w:val="7"/>
          </w:tcPr>
          <w:p w:rsidR="00FF04E5" w:rsidRPr="00FF04E5" w:rsidRDefault="00FF04E5" w:rsidP="00FF04E5">
            <w:pPr>
              <w:shd w:val="clear" w:color="auto" w:fill="FFFFFF"/>
              <w:ind w:left="9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b/>
                <w:bCs/>
                <w:spacing w:val="31"/>
                <w:sz w:val="24"/>
                <w:szCs w:val="24"/>
              </w:rPr>
              <w:t xml:space="preserve">Из литературы </w:t>
            </w:r>
            <w:r w:rsidRPr="00FF04E5">
              <w:rPr>
                <w:rFonts w:ascii="Times New Roman" w:hAnsi="Times New Roman" w:cs="Times New Roman"/>
                <w:b/>
                <w:bCs/>
                <w:spacing w:val="31"/>
                <w:sz w:val="24"/>
                <w:szCs w:val="24"/>
                <w:lang w:val="en-US"/>
              </w:rPr>
              <w:t>XIX</w:t>
            </w:r>
            <w:r w:rsidRPr="00FF04E5">
              <w:rPr>
                <w:rFonts w:ascii="Times New Roman" w:hAnsi="Times New Roman" w:cs="Times New Roman"/>
                <w:b/>
                <w:bCs/>
                <w:spacing w:val="31"/>
                <w:sz w:val="24"/>
                <w:szCs w:val="24"/>
              </w:rPr>
              <w:t xml:space="preserve"> века</w:t>
            </w: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shd w:val="clear" w:color="auto" w:fill="FFFFFF"/>
              <w:ind w:firstLine="1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b/>
                <w:sz w:val="24"/>
                <w:szCs w:val="24"/>
              </w:rPr>
              <w:t>А.С. ГРИБОЕДОВ</w:t>
            </w:r>
          </w:p>
          <w:p w:rsidR="00FF04E5" w:rsidRPr="00FF04E5" w:rsidRDefault="00FF04E5" w:rsidP="00FF04E5">
            <w:pPr>
              <w:shd w:val="clear" w:color="auto" w:fill="FFFFFF"/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вехи биографии А.С. Грибоедова: писатель, государственный деятель, дипломат.  </w:t>
            </w:r>
          </w:p>
        </w:tc>
        <w:tc>
          <w:tcPr>
            <w:tcW w:w="760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Хронологическая таблица</w:t>
            </w:r>
          </w:p>
        </w:tc>
        <w:tc>
          <w:tcPr>
            <w:tcW w:w="2055" w:type="dxa"/>
            <w:vMerge w:val="restart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комедия  в  стихах, </w:t>
            </w: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элементы классицизма  в  комедии («говорящие» фамилии; единство места, времени  и  действия).</w:t>
            </w: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3210" w:type="dxa"/>
            <w:vMerge w:val="restart"/>
          </w:tcPr>
          <w:p w:rsidR="00FF04E5" w:rsidRPr="00FF04E5" w:rsidRDefault="00FF04E5" w:rsidP="00FF04E5">
            <w:pPr>
              <w:pStyle w:val="a5"/>
              <w:numPr>
                <w:ilvl w:val="0"/>
                <w:numId w:val="3"/>
              </w:numPr>
              <w:ind w:left="34" w:firstLine="326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 умения анализировать </w:t>
            </w:r>
          </w:p>
          <w:p w:rsidR="00FF04E5" w:rsidRPr="00FF04E5" w:rsidRDefault="00FF04E5" w:rsidP="00FF04E5">
            <w:pPr>
              <w:widowControl w:val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воспринимать и анализировать художественный текст;</w:t>
            </w:r>
          </w:p>
          <w:p w:rsidR="00FF04E5" w:rsidRPr="00FF04E5" w:rsidRDefault="00FF04E5" w:rsidP="00FF04E5">
            <w:pPr>
              <w:widowControl w:val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widowControl w:val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ind w:left="34" w:firstLine="3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определять род и жанр литературного произведения;</w:t>
            </w: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175"/>
              </w:tabs>
              <w:ind w:left="0" w:firstLine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и формулировать тему, идею, проблематику произведения; давать характеристику героев, </w:t>
            </w: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175"/>
              </w:tabs>
              <w:ind w:left="0" w:firstLine="175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ф"/>
            <w:bookmarkEnd w:id="0"/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характеризовать особенности сюжета, композиции, роль изобразительно-выразительных средств;</w:t>
            </w: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175"/>
              </w:tabs>
              <w:ind w:left="0" w:firstLine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выявлять авторскую позицию;</w:t>
            </w: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175"/>
              </w:tabs>
              <w:ind w:left="0" w:firstLine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выражать свое отношение к прочитанному;</w:t>
            </w: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175"/>
              </w:tabs>
              <w:ind w:left="0" w:firstLine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выразительно читать произведения</w:t>
            </w: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175"/>
              </w:tabs>
              <w:ind w:left="0" w:firstLine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строить устные и письменные высказывания </w:t>
            </w: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175"/>
              </w:tabs>
              <w:ind w:left="0" w:firstLine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диалоге, понимать чужую точку зрения и аргументировано отстаивать свою</w:t>
            </w: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175"/>
              </w:tabs>
              <w:ind w:left="0" w:firstLine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bCs/>
                <w:sz w:val="24"/>
                <w:szCs w:val="24"/>
              </w:rPr>
              <w:t>создание связного текста (устного и письменного) на литературную тему</w:t>
            </w: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Комедия «Горе  от ума». Творческая  история.</w:t>
            </w:r>
          </w:p>
        </w:tc>
        <w:tc>
          <w:tcPr>
            <w:tcW w:w="760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2055" w:type="dxa"/>
            <w:vMerge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175"/>
              </w:tabs>
              <w:ind w:left="0" w:firstLine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Личное и социальное в конфликте. </w:t>
            </w:r>
          </w:p>
        </w:tc>
        <w:tc>
          <w:tcPr>
            <w:tcW w:w="760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Анализ эпизода,</w:t>
            </w:r>
            <w:r w:rsidRPr="00FF04E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чтение по ролям, беседа</w:t>
            </w:r>
          </w:p>
        </w:tc>
        <w:tc>
          <w:tcPr>
            <w:tcW w:w="2055" w:type="dxa"/>
            <w:vMerge/>
          </w:tcPr>
          <w:p w:rsidR="00FF04E5" w:rsidRPr="00FF04E5" w:rsidRDefault="00FF04E5" w:rsidP="00FF04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175"/>
              </w:tabs>
              <w:ind w:left="0" w:firstLine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Группировка  образов.</w:t>
            </w:r>
          </w:p>
        </w:tc>
        <w:tc>
          <w:tcPr>
            <w:tcW w:w="760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  <w:tc>
          <w:tcPr>
            <w:tcW w:w="2055" w:type="dxa"/>
            <w:vMerge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175"/>
              </w:tabs>
              <w:ind w:left="0" w:firstLine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Человек и государство, проблема  идеала, нравственная  проблематика.</w:t>
            </w:r>
          </w:p>
        </w:tc>
        <w:tc>
          <w:tcPr>
            <w:tcW w:w="760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Чтение  по ролям</w:t>
            </w:r>
          </w:p>
        </w:tc>
        <w:tc>
          <w:tcPr>
            <w:tcW w:w="2055" w:type="dxa"/>
            <w:vMerge/>
          </w:tcPr>
          <w:p w:rsidR="00FF04E5" w:rsidRPr="00FF04E5" w:rsidRDefault="00FF04E5" w:rsidP="00FF04E5">
            <w:pPr>
              <w:shd w:val="clear" w:color="auto" w:fill="FFFFFF"/>
              <w:ind w:left="10" w:right="10" w:firstLine="3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175"/>
              </w:tabs>
              <w:ind w:left="0" w:firstLine="17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Комедия  в  истории  культуры России.</w:t>
            </w:r>
          </w:p>
        </w:tc>
        <w:tc>
          <w:tcPr>
            <w:tcW w:w="760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Письменный опрос</w:t>
            </w:r>
          </w:p>
        </w:tc>
        <w:tc>
          <w:tcPr>
            <w:tcW w:w="2055" w:type="dxa"/>
            <w:vMerge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Художественное  богатствокомедии. Своеобразие  языка</w:t>
            </w:r>
          </w:p>
        </w:tc>
        <w:tc>
          <w:tcPr>
            <w:tcW w:w="760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Беседа </w:t>
            </w:r>
          </w:p>
        </w:tc>
        <w:tc>
          <w:tcPr>
            <w:tcW w:w="2055" w:type="dxa"/>
            <w:vMerge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Комедия  в  русской критике (Гончаров  и  Писарев о  «Горе  от  ума»). Современные дискуссии  о комедии.</w:t>
            </w:r>
          </w:p>
        </w:tc>
        <w:tc>
          <w:tcPr>
            <w:tcW w:w="760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Конспект </w:t>
            </w: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Тест на печатной основе</w:t>
            </w: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Р.р.</w:t>
            </w: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к/с</w:t>
            </w:r>
          </w:p>
        </w:tc>
        <w:tc>
          <w:tcPr>
            <w:tcW w:w="3122" w:type="dxa"/>
            <w:tcBorders>
              <w:bottom w:val="single" w:sz="4" w:space="0" w:color="auto"/>
            </w:tcBorders>
          </w:tcPr>
          <w:p w:rsidR="00FF04E5" w:rsidRPr="00FF04E5" w:rsidRDefault="00FF04E5" w:rsidP="00FF04E5">
            <w:pPr>
              <w:pStyle w:val="2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Классное контрольное сочинение </w:t>
            </w: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по комедии </w:t>
            </w:r>
            <w:r w:rsidRPr="00FF04E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А.С. Грибоедова «Горе от ума». </w:t>
            </w:r>
          </w:p>
          <w:p w:rsidR="00FF04E5" w:rsidRPr="00FF04E5" w:rsidRDefault="00FF04E5" w:rsidP="00FF04E5">
            <w:pPr>
              <w:pStyle w:val="2"/>
              <w:spacing w:after="0" w:line="240" w:lineRule="auto"/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1.Образы чиновников в комедии «Горе от ума»</w:t>
            </w:r>
          </w:p>
          <w:p w:rsidR="00FF04E5" w:rsidRPr="00FF04E5" w:rsidRDefault="00FF04E5" w:rsidP="00FF04E5">
            <w:pPr>
              <w:pStyle w:val="2"/>
              <w:spacing w:after="0" w:line="240" w:lineRule="auto"/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2.Софья и Лиза в комедии Грибоедова  «Горе от ума»: два характера, две судьбы.</w:t>
            </w:r>
          </w:p>
          <w:p w:rsidR="00FF04E5" w:rsidRPr="00FF04E5" w:rsidRDefault="00FF04E5" w:rsidP="00FF04E5">
            <w:pPr>
              <w:pStyle w:val="2"/>
              <w:spacing w:after="0" w:line="240" w:lineRule="auto"/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3.Мое отношение к Чацкому.</w:t>
            </w:r>
          </w:p>
          <w:p w:rsidR="00FF04E5" w:rsidRPr="00FF04E5" w:rsidRDefault="00FF04E5" w:rsidP="00FF04E5">
            <w:pPr>
              <w:pStyle w:val="2"/>
              <w:spacing w:after="0" w:line="240" w:lineRule="auto"/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4.Чацкий и Молчалин в комедии.</w:t>
            </w:r>
          </w:p>
          <w:p w:rsidR="00FF04E5" w:rsidRPr="00FF04E5" w:rsidRDefault="00FF04E5" w:rsidP="00FF04E5">
            <w:pPr>
              <w:pStyle w:val="2"/>
              <w:spacing w:after="0" w:line="240" w:lineRule="auto"/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5.Самая волнующая страница комедии  Грибоедова</w:t>
            </w:r>
          </w:p>
        </w:tc>
        <w:tc>
          <w:tcPr>
            <w:tcW w:w="760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  <w:tcBorders>
              <w:top w:val="single" w:sz="4" w:space="0" w:color="auto"/>
            </w:tcBorders>
          </w:tcPr>
          <w:p w:rsidR="00FF04E5" w:rsidRPr="00FF04E5" w:rsidRDefault="00FF04E5" w:rsidP="00FF04E5">
            <w:pPr>
              <w:shd w:val="clear" w:color="auto" w:fill="FFFFFF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А.С. ПУШК ИН.  </w:t>
            </w:r>
            <w:r w:rsidRPr="00FF04E5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Творческая  биография  А.С. Пушкина </w:t>
            </w:r>
          </w:p>
        </w:tc>
        <w:tc>
          <w:tcPr>
            <w:tcW w:w="760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Запись лекции</w:t>
            </w:r>
          </w:p>
        </w:tc>
        <w:tc>
          <w:tcPr>
            <w:tcW w:w="2055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3210" w:type="dxa"/>
            <w:vMerge w:val="restart"/>
          </w:tcPr>
          <w:p w:rsidR="00FF04E5" w:rsidRPr="00FF04E5" w:rsidRDefault="00FF04E5" w:rsidP="00FF04E5">
            <w:pPr>
              <w:pStyle w:val="a5"/>
              <w:widowControl w:val="0"/>
              <w:numPr>
                <w:ilvl w:val="0"/>
                <w:numId w:val="9"/>
              </w:numPr>
              <w:ind w:left="9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Развитие  умения понимать</w:t>
            </w:r>
          </w:p>
          <w:p w:rsidR="00FF04E5" w:rsidRPr="00FF04E5" w:rsidRDefault="00FF04E5" w:rsidP="00FF04E5">
            <w:pPr>
              <w:widowControl w:val="0"/>
              <w:ind w:left="93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образную природу словесного искусства;</w:t>
            </w:r>
          </w:p>
          <w:p w:rsidR="00FF04E5" w:rsidRPr="00FF04E5" w:rsidRDefault="00FF04E5" w:rsidP="00FF04E5">
            <w:pPr>
              <w:pStyle w:val="a5"/>
              <w:widowControl w:val="0"/>
              <w:numPr>
                <w:ilvl w:val="0"/>
                <w:numId w:val="9"/>
              </w:numPr>
              <w:ind w:left="93" w:firstLine="312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  содержании изученных литературных произведений;</w:t>
            </w:r>
          </w:p>
          <w:p w:rsidR="00FF04E5" w:rsidRPr="00FF04E5" w:rsidRDefault="00FF04E5" w:rsidP="00FF04E5">
            <w:pPr>
              <w:pStyle w:val="a5"/>
              <w:numPr>
                <w:ilvl w:val="0"/>
                <w:numId w:val="3"/>
              </w:numPr>
              <w:shd w:val="clear" w:color="auto" w:fill="FFFFFF"/>
              <w:ind w:left="34" w:firstLine="326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Об основных  фактах жизни и творческого пути А.С.Пушкина</w:t>
            </w: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175"/>
              </w:tabs>
              <w:ind w:left="0" w:firstLine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Развитие  умения воспринимать и анализировать художественный текст;</w:t>
            </w: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175"/>
              </w:tabs>
              <w:ind w:left="0" w:firstLine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определять род и жанр литературного произведения;</w:t>
            </w: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175"/>
              </w:tabs>
              <w:ind w:left="0" w:firstLine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и формулировать тему, идею, проблематику произведения; давать характеристику героев, </w:t>
            </w: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175"/>
              </w:tabs>
              <w:ind w:left="0" w:firstLine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характеризовать особенности сюжета, композиции, роль изобразительно-выразительных средств;</w:t>
            </w: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175"/>
              </w:tabs>
              <w:ind w:left="0" w:firstLine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выявлять авторскую позицию;</w:t>
            </w: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175"/>
              </w:tabs>
              <w:ind w:left="0" w:firstLine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выражать свое отношение к прочитанному;</w:t>
            </w: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175"/>
              </w:tabs>
              <w:ind w:left="0" w:firstLine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выразительно читать произведения</w:t>
            </w: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175"/>
              </w:tabs>
              <w:ind w:left="0" w:firstLine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строить устные и письменные высказывания </w:t>
            </w: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175"/>
              </w:tabs>
              <w:ind w:left="0" w:firstLine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диалоге, понимать чужую точку зрения и аргументировано отстаивать свою</w:t>
            </w: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175"/>
              </w:tabs>
              <w:ind w:left="0" w:firstLine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работать с критической статьей</w:t>
            </w: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Темы   и  мотивы  лирики, жанровое  многообразие  лирики</w:t>
            </w:r>
          </w:p>
        </w:tc>
        <w:tc>
          <w:tcPr>
            <w:tcW w:w="760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Анализ лирического произведения,</w:t>
            </w: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чтение наизусть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Романтизм </w:t>
            </w:r>
          </w:p>
        </w:tc>
        <w:tc>
          <w:tcPr>
            <w:tcW w:w="1914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0AD" w:rsidRPr="00FF04E5" w:rsidTr="00FF04E5">
        <w:tc>
          <w:tcPr>
            <w:tcW w:w="959" w:type="dxa"/>
            <w:vAlign w:val="center"/>
          </w:tcPr>
          <w:p w:rsidR="001140AD" w:rsidRPr="00FF04E5" w:rsidRDefault="001140AD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140AD" w:rsidRPr="00FF04E5" w:rsidRDefault="001140AD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1140AD" w:rsidRPr="00FF04E5" w:rsidRDefault="001140AD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Тема поэта и по</w:t>
            </w:r>
            <w:r w:rsidRPr="00FF04E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FF04E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эзии. «Арион», «Пророк», «Анчар», «Я  памятник себе воздвиг нерукотворный...» </w:t>
            </w:r>
          </w:p>
        </w:tc>
        <w:tc>
          <w:tcPr>
            <w:tcW w:w="760" w:type="dxa"/>
          </w:tcPr>
          <w:p w:rsidR="001140AD" w:rsidRPr="00FF04E5" w:rsidRDefault="001140AD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40AD" w:rsidRPr="00FF04E5" w:rsidRDefault="001140AD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  <w:vMerge w:val="restart"/>
          </w:tcPr>
          <w:p w:rsidR="001140AD" w:rsidRPr="00FF04E5" w:rsidRDefault="001140AD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Анализ лирического произведения,</w:t>
            </w:r>
          </w:p>
          <w:p w:rsidR="001140AD" w:rsidRPr="00FF04E5" w:rsidRDefault="001140AD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чтение наизусть</w:t>
            </w:r>
          </w:p>
        </w:tc>
        <w:tc>
          <w:tcPr>
            <w:tcW w:w="2055" w:type="dxa"/>
          </w:tcPr>
          <w:p w:rsidR="001140AD" w:rsidRPr="00FF04E5" w:rsidRDefault="001140AD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1140AD" w:rsidRPr="00FF04E5" w:rsidRDefault="001140AD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1140AD" w:rsidRPr="00FF04E5" w:rsidRDefault="001140AD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140AD" w:rsidRPr="00FF04E5" w:rsidRDefault="001140AD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0AD" w:rsidRPr="00FF04E5" w:rsidTr="00FF04E5">
        <w:tc>
          <w:tcPr>
            <w:tcW w:w="959" w:type="dxa"/>
            <w:vAlign w:val="center"/>
          </w:tcPr>
          <w:p w:rsidR="001140AD" w:rsidRPr="00FF04E5" w:rsidRDefault="001140AD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140AD" w:rsidRPr="00FF04E5" w:rsidRDefault="001140AD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1140AD" w:rsidRPr="00FF04E5" w:rsidRDefault="001140AD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Вольнолюбивая лирика</w:t>
            </w:r>
          </w:p>
        </w:tc>
        <w:tc>
          <w:tcPr>
            <w:tcW w:w="760" w:type="dxa"/>
          </w:tcPr>
          <w:p w:rsidR="001140AD" w:rsidRPr="00FF04E5" w:rsidRDefault="001140AD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Merge/>
          </w:tcPr>
          <w:p w:rsidR="001140AD" w:rsidRPr="00FF04E5" w:rsidRDefault="001140AD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</w:tcPr>
          <w:p w:rsidR="001140AD" w:rsidRPr="00FF04E5" w:rsidRDefault="001140AD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1140AD" w:rsidRPr="00FF04E5" w:rsidRDefault="001140AD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1140AD" w:rsidRPr="00FF04E5" w:rsidRDefault="001140AD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140AD" w:rsidRPr="00FF04E5" w:rsidRDefault="001140AD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0AD" w:rsidRPr="00FF04E5" w:rsidTr="00FF04E5">
        <w:tc>
          <w:tcPr>
            <w:tcW w:w="959" w:type="dxa"/>
            <w:vAlign w:val="center"/>
          </w:tcPr>
          <w:p w:rsidR="001140AD" w:rsidRPr="00FF04E5" w:rsidRDefault="001140AD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140AD" w:rsidRPr="00FF04E5" w:rsidRDefault="001140AD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1140AD" w:rsidRPr="00FF04E5" w:rsidRDefault="001140AD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природы</w:t>
            </w:r>
          </w:p>
        </w:tc>
        <w:tc>
          <w:tcPr>
            <w:tcW w:w="760" w:type="dxa"/>
          </w:tcPr>
          <w:p w:rsidR="001140AD" w:rsidRPr="00FF04E5" w:rsidRDefault="001140AD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Merge/>
          </w:tcPr>
          <w:p w:rsidR="001140AD" w:rsidRPr="00FF04E5" w:rsidRDefault="001140AD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</w:tcPr>
          <w:p w:rsidR="001140AD" w:rsidRPr="00FF04E5" w:rsidRDefault="001140AD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1140AD" w:rsidRPr="00FF04E5" w:rsidRDefault="001140AD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1140AD" w:rsidRPr="00FF04E5" w:rsidRDefault="001140AD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140AD" w:rsidRPr="00FF04E5" w:rsidRDefault="001140AD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0AD" w:rsidRPr="00FF04E5" w:rsidTr="00FF04E5">
        <w:tc>
          <w:tcPr>
            <w:tcW w:w="959" w:type="dxa"/>
            <w:vAlign w:val="center"/>
          </w:tcPr>
          <w:p w:rsidR="001140AD" w:rsidRPr="00FF04E5" w:rsidRDefault="001140AD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140AD" w:rsidRPr="00FF04E5" w:rsidRDefault="001140AD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1140AD" w:rsidRPr="00FF04E5" w:rsidRDefault="001140AD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Лирика любви и дружбы</w:t>
            </w:r>
          </w:p>
        </w:tc>
        <w:tc>
          <w:tcPr>
            <w:tcW w:w="760" w:type="dxa"/>
          </w:tcPr>
          <w:p w:rsidR="001140AD" w:rsidRPr="00FF04E5" w:rsidRDefault="001140AD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vMerge/>
          </w:tcPr>
          <w:p w:rsidR="001140AD" w:rsidRPr="00FF04E5" w:rsidRDefault="001140AD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</w:tcPr>
          <w:p w:rsidR="001140AD" w:rsidRPr="00FF04E5" w:rsidRDefault="001140AD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1140AD" w:rsidRPr="00FF04E5" w:rsidRDefault="001140AD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1140AD" w:rsidRPr="00FF04E5" w:rsidRDefault="001140AD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140AD" w:rsidRPr="00FF04E5" w:rsidRDefault="001140AD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Р.р.</w:t>
            </w:r>
          </w:p>
        </w:tc>
        <w:tc>
          <w:tcPr>
            <w:tcW w:w="3122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Анализ  стихотворения</w:t>
            </w:r>
            <w:r w:rsidR="001140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А.Пушкина.</w:t>
            </w:r>
          </w:p>
        </w:tc>
        <w:tc>
          <w:tcPr>
            <w:tcW w:w="760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Анализ лирического произведения,</w:t>
            </w: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чтение наизусть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shd w:val="clear" w:color="auto" w:fill="FFFFFF"/>
              <w:ind w:left="53" w:right="1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Романтическая   поэма «Цыганы». Основная  проблематика  поэмы в  контексте  литературных  дискуссий   времени</w:t>
            </w:r>
          </w:p>
        </w:tc>
        <w:tc>
          <w:tcPr>
            <w:tcW w:w="760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Анализ лирического произведения,</w:t>
            </w: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Романтический герой</w:t>
            </w:r>
            <w:r w:rsidRPr="00FF04E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Романтическая  поэма</w:t>
            </w:r>
          </w:p>
        </w:tc>
        <w:tc>
          <w:tcPr>
            <w:tcW w:w="1914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Переход  к  реализму:  «Повести  Белкина». Богатство  образов  и  характеров  «Повестей...». Центральная  проблематика.</w:t>
            </w:r>
          </w:p>
        </w:tc>
        <w:tc>
          <w:tcPr>
            <w:tcW w:w="760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Аналитическая   беседа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Реализм </w:t>
            </w:r>
          </w:p>
        </w:tc>
        <w:tc>
          <w:tcPr>
            <w:tcW w:w="1914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B95D12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Роман  в  стихах  «Евгений Онег</w:t>
            </w:r>
            <w:r w:rsidR="00FF04E5" w:rsidRPr="00FF04E5">
              <w:rPr>
                <w:rFonts w:ascii="Times New Roman" w:hAnsi="Times New Roman" w:cs="Times New Roman"/>
                <w:sz w:val="24"/>
                <w:szCs w:val="24"/>
              </w:rPr>
              <w:t>ин»: творческая  история</w:t>
            </w:r>
          </w:p>
        </w:tc>
        <w:tc>
          <w:tcPr>
            <w:tcW w:w="760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Запись лекции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Роман  в стихах, </w:t>
            </w: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онегинская строфа,</w:t>
            </w:r>
          </w:p>
        </w:tc>
        <w:tc>
          <w:tcPr>
            <w:tcW w:w="1914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Основная   проблематика </w:t>
            </w:r>
          </w:p>
        </w:tc>
        <w:tc>
          <w:tcPr>
            <w:tcW w:w="760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 Устный опрос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Система  образов.</w:t>
            </w:r>
          </w:p>
        </w:tc>
        <w:tc>
          <w:tcPr>
            <w:tcW w:w="760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Устные ответы на вопросы по теме урока. Сообщение. Литературная беседа.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Образ  автора в романе.</w:t>
            </w:r>
          </w:p>
        </w:tc>
        <w:tc>
          <w:tcPr>
            <w:tcW w:w="760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Устные ответы на вопросы по теме урока. Литературная беседа.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Лирическое  отступ</w:t>
            </w:r>
            <w:r w:rsidRPr="00FF04E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FF04E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ление</w:t>
            </w:r>
          </w:p>
        </w:tc>
        <w:tc>
          <w:tcPr>
            <w:tcW w:w="1914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«Энциклопедия  русской  жизни». Художественные открытия  в  «Евгении  Онегине».</w:t>
            </w:r>
          </w:p>
        </w:tc>
        <w:tc>
          <w:tcPr>
            <w:tcW w:w="760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Тест </w:t>
            </w: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чтение наизусть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Тест на печатной основе</w:t>
            </w: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Р.р.</w:t>
            </w:r>
          </w:p>
        </w:tc>
        <w:tc>
          <w:tcPr>
            <w:tcW w:w="3122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В.Г. Белинский  о  романе.  Современные  дискуссии  о  романе.</w:t>
            </w:r>
          </w:p>
        </w:tc>
        <w:tc>
          <w:tcPr>
            <w:tcW w:w="760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Составление плана литературно-критической статьи. Конспектирование статей В.Г.Белинского «Сочинения Александра Пушкина» (статьи 8 и 9)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Р.р.</w:t>
            </w: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к/с</w:t>
            </w:r>
          </w:p>
        </w:tc>
        <w:tc>
          <w:tcPr>
            <w:tcW w:w="3122" w:type="dxa"/>
          </w:tcPr>
          <w:p w:rsidR="00FF04E5" w:rsidRPr="00FF04E5" w:rsidRDefault="00B95D12" w:rsidP="00FF04E5">
            <w:pPr>
              <w:pStyle w:val="2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Подготовка к </w:t>
            </w:r>
            <w:r w:rsidR="00FF04E5" w:rsidRPr="00FF04E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</w:t>
            </w:r>
            <w:r w:rsidR="00FF04E5" w:rsidRPr="00FF04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сочинени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="00FF04E5"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FF04E5" w:rsidRPr="00FF04E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роману в сти</w:t>
            </w:r>
            <w:r w:rsidR="00FF04E5" w:rsidRPr="00FF04E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softHyphen/>
              <w:t xml:space="preserve">хах </w:t>
            </w:r>
            <w:r w:rsidR="00FF04E5" w:rsidRPr="00FF04E5">
              <w:rPr>
                <w:rFonts w:ascii="Times New Roman" w:eastAsia="Times New Roman" w:hAnsi="Times New Roman" w:cs="Times New Roman"/>
                <w:b/>
                <w:i/>
                <w:iCs/>
                <w:spacing w:val="-3"/>
                <w:sz w:val="24"/>
                <w:szCs w:val="24"/>
              </w:rPr>
              <w:t>«Евгений Онегин».</w:t>
            </w:r>
          </w:p>
          <w:p w:rsidR="00FF04E5" w:rsidRPr="00FF04E5" w:rsidRDefault="00FF04E5" w:rsidP="00FF04E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1.Именины Татьяны Лариной. (Анализ эпизода из 5 главы)</w:t>
            </w:r>
          </w:p>
          <w:p w:rsidR="00FF04E5" w:rsidRPr="00FF04E5" w:rsidRDefault="00FF04E5" w:rsidP="00FF04E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2.Дуэль Ленского с Онегиным (Анализ эпизода из 6 главы)</w:t>
            </w:r>
          </w:p>
          <w:p w:rsidR="00FF04E5" w:rsidRPr="00FF04E5" w:rsidRDefault="00FF04E5" w:rsidP="00FF04E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3.Автор и главный герой в романе.</w:t>
            </w:r>
          </w:p>
          <w:p w:rsidR="00FF04E5" w:rsidRPr="00FF04E5" w:rsidRDefault="00FF04E5" w:rsidP="00FF04E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4.Онегин в Петербурге (на материале 1 и 8 глав романа)</w:t>
            </w:r>
          </w:p>
          <w:p w:rsidR="00FF04E5" w:rsidRPr="00FF04E5" w:rsidRDefault="00FF04E5" w:rsidP="00FF04E5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5.Столичное и поместное дворянство в романе.</w:t>
            </w: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6.Москва и Петербург в романе.</w:t>
            </w:r>
          </w:p>
        </w:tc>
        <w:tc>
          <w:tcPr>
            <w:tcW w:w="760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 письменно анализировать произведение, раскрыть тему, использовать цитаты в письме</w:t>
            </w: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Р.р</w:t>
            </w: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к/с.</w:t>
            </w:r>
          </w:p>
        </w:tc>
        <w:tc>
          <w:tcPr>
            <w:tcW w:w="3122" w:type="dxa"/>
          </w:tcPr>
          <w:p w:rsidR="00FF04E5" w:rsidRPr="00FF04E5" w:rsidRDefault="00B95D12" w:rsidP="00FF04E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F04E5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FF04E5" w:rsidRPr="00FF04E5">
              <w:rPr>
                <w:rFonts w:ascii="Times New Roman" w:hAnsi="Times New Roman" w:cs="Times New Roman"/>
                <w:b/>
                <w:sz w:val="24"/>
                <w:szCs w:val="24"/>
              </w:rPr>
              <w:t>онтрольное сочинение</w:t>
            </w:r>
            <w:r w:rsidR="00FF04E5"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FF04E5" w:rsidRPr="00FF04E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роману в сти</w:t>
            </w:r>
            <w:r w:rsidR="00FF04E5" w:rsidRPr="00FF04E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  <w:t xml:space="preserve">хах </w:t>
            </w:r>
            <w:r w:rsidR="0067028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А.С. Пушкина </w:t>
            </w:r>
            <w:r w:rsidR="00FF04E5" w:rsidRPr="00FF04E5">
              <w:rPr>
                <w:rFonts w:ascii="Times New Roman" w:hAnsi="Times New Roman" w:cs="Times New Roman"/>
                <w:b/>
                <w:i/>
                <w:iCs/>
                <w:spacing w:val="-3"/>
                <w:sz w:val="24"/>
                <w:szCs w:val="24"/>
              </w:rPr>
              <w:t>«Евгений Онегин»</w:t>
            </w:r>
          </w:p>
        </w:tc>
        <w:tc>
          <w:tcPr>
            <w:tcW w:w="760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Развитие    письменной речи</w:t>
            </w: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2572BA">
        <w:trPr>
          <w:trHeight w:val="845"/>
        </w:trPr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Вн.чт</w:t>
            </w:r>
          </w:p>
        </w:tc>
        <w:tc>
          <w:tcPr>
            <w:tcW w:w="3122" w:type="dxa"/>
          </w:tcPr>
          <w:p w:rsidR="00FF04E5" w:rsidRPr="00FF04E5" w:rsidRDefault="00FF04E5" w:rsidP="002572BA">
            <w:pPr>
              <w:pStyle w:val="ac"/>
              <w:tabs>
                <w:tab w:val="left" w:pos="7380"/>
                <w:tab w:val="left" w:pos="8100"/>
              </w:tabs>
              <w:spacing w:after="0"/>
            </w:pPr>
            <w:r w:rsidRPr="00FF04E5">
              <w:t>Час поэзии. «Любимое стихотворение А.С. Пушкина»</w:t>
            </w:r>
          </w:p>
        </w:tc>
        <w:tc>
          <w:tcPr>
            <w:tcW w:w="760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Чтение  наизусть</w:t>
            </w:r>
          </w:p>
        </w:tc>
        <w:tc>
          <w:tcPr>
            <w:tcW w:w="2055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Умение выделять идейное и художественное своеобразие произведения</w:t>
            </w: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rPr>
          <w:trHeight w:val="1265"/>
        </w:trPr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b/>
                <w:sz w:val="24"/>
                <w:szCs w:val="24"/>
              </w:rPr>
              <w:t>М.Ю. ЛЕРМОНТОВ.</w:t>
            </w: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Творческая  биография  М.Ю. Лермонтова.  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Составление хронологической таблицы, сообщение</w:t>
            </w:r>
          </w:p>
        </w:tc>
        <w:tc>
          <w:tcPr>
            <w:tcW w:w="2055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романтическое движение в литературе </w:t>
            </w:r>
          </w:p>
        </w:tc>
        <w:tc>
          <w:tcPr>
            <w:tcW w:w="1914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3210" w:type="dxa"/>
            <w:vMerge w:val="restart"/>
          </w:tcPr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-49"/>
              </w:tabs>
              <w:ind w:left="-51" w:right="-28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об основных фактах жизни и творческого пути М.Ю.</w:t>
            </w:r>
          </w:p>
          <w:p w:rsidR="00FF04E5" w:rsidRPr="00FF04E5" w:rsidRDefault="00FF04E5" w:rsidP="00FF04E5">
            <w:pPr>
              <w:pStyle w:val="a5"/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-49"/>
              </w:tabs>
              <w:ind w:left="-51" w:righ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умений  воспринимать и анализировать художественный текст; </w:t>
            </w:r>
          </w:p>
          <w:p w:rsidR="00FF04E5" w:rsidRPr="00FF04E5" w:rsidRDefault="00FF04E5" w:rsidP="00FF04E5">
            <w:pPr>
              <w:pStyle w:val="a5"/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-49"/>
              </w:tabs>
              <w:ind w:left="-51" w:right="-28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определять род и жанр литературного произведения;</w:t>
            </w:r>
          </w:p>
          <w:p w:rsidR="00FF04E5" w:rsidRPr="00FF04E5" w:rsidRDefault="00FF04E5" w:rsidP="00FF04E5">
            <w:pPr>
              <w:pStyle w:val="a5"/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-49"/>
              </w:tabs>
              <w:ind w:left="-49" w:right="-26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выделять и формулировать тему, идею, проблематику изученного произведения;</w:t>
            </w:r>
          </w:p>
          <w:p w:rsidR="00FF04E5" w:rsidRPr="00FF04E5" w:rsidRDefault="00FF04E5" w:rsidP="00FF04E5">
            <w:pPr>
              <w:pStyle w:val="a5"/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-49"/>
              </w:tabs>
              <w:ind w:left="-49" w:right="-26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давать характеристику героев, </w:t>
            </w:r>
          </w:p>
          <w:p w:rsidR="00FF04E5" w:rsidRPr="00FF04E5" w:rsidRDefault="00FF04E5" w:rsidP="00FF04E5">
            <w:pPr>
              <w:pStyle w:val="a5"/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-49"/>
              </w:tabs>
              <w:ind w:left="-49" w:right="-26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характеризовать особенности сюжета, композиции, роль изобразительно-выразительных средств;</w:t>
            </w:r>
          </w:p>
          <w:p w:rsidR="00FF04E5" w:rsidRPr="00FF04E5" w:rsidRDefault="00FF04E5" w:rsidP="00FF04E5">
            <w:pPr>
              <w:pStyle w:val="a5"/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-49"/>
              </w:tabs>
              <w:ind w:left="-49" w:right="-26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сопоставлять эпизоды литературных произведений и сравнивать их героев;</w:t>
            </w:r>
          </w:p>
          <w:p w:rsidR="00FF04E5" w:rsidRPr="00FF04E5" w:rsidRDefault="00FF04E5" w:rsidP="00FF04E5">
            <w:pPr>
              <w:pStyle w:val="a5"/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-49"/>
              </w:tabs>
              <w:ind w:left="-49" w:right="-26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выявлять авторскую позицию;</w:t>
            </w: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-49"/>
              </w:tabs>
              <w:ind w:left="-49" w:right="-26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выражать свое отношение к прочитанному;</w:t>
            </w:r>
          </w:p>
          <w:p w:rsidR="00FF04E5" w:rsidRPr="00FF04E5" w:rsidRDefault="00FF04E5" w:rsidP="00FF04E5">
            <w:pPr>
              <w:pStyle w:val="a5"/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-49"/>
              </w:tabs>
              <w:ind w:left="0" w:right="-26" w:firstLine="93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выразительно читать произведения</w:t>
            </w:r>
          </w:p>
          <w:p w:rsidR="00FF04E5" w:rsidRPr="00FF04E5" w:rsidRDefault="00FF04E5" w:rsidP="00FF04E5">
            <w:pPr>
              <w:pStyle w:val="a5"/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-49"/>
              </w:tabs>
              <w:ind w:left="0" w:right="-26" w:firstLine="93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строить устные и письменные высказывания в;</w:t>
            </w:r>
          </w:p>
          <w:p w:rsidR="00FF04E5" w:rsidRPr="00FF04E5" w:rsidRDefault="00FF04E5" w:rsidP="00FF04E5">
            <w:pPr>
              <w:pStyle w:val="a5"/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-49"/>
              </w:tabs>
              <w:ind w:left="0" w:right="-26" w:firstLine="93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диалоге,</w:t>
            </w:r>
          </w:p>
          <w:p w:rsidR="00FF04E5" w:rsidRPr="00FF04E5" w:rsidRDefault="00FF04E5" w:rsidP="00FF04E5">
            <w:pPr>
              <w:pStyle w:val="a5"/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-49"/>
              </w:tabs>
              <w:ind w:left="0" w:right="-26" w:firstLine="93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понимать чужую точку зрения и аргументировано отстаивать свою;</w:t>
            </w:r>
          </w:p>
          <w:p w:rsidR="00FF04E5" w:rsidRPr="00FF04E5" w:rsidRDefault="00FF04E5" w:rsidP="00FF04E5">
            <w:pPr>
              <w:pStyle w:val="a5"/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-49"/>
              </w:tabs>
              <w:ind w:left="0" w:right="-26" w:firstLine="93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создание связного текста (письменного) </w:t>
            </w: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Лермонтов  и А.С. Пушкин: стихотворение  «Смерть Поэта». 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</w:t>
            </w:r>
          </w:p>
        </w:tc>
        <w:tc>
          <w:tcPr>
            <w:tcW w:w="2055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байронический герой</w:t>
            </w:r>
          </w:p>
        </w:tc>
        <w:tc>
          <w:tcPr>
            <w:tcW w:w="1914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tabs>
                <w:tab w:val="num" w:pos="-49"/>
              </w:tabs>
              <w:ind w:left="-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Образ  поэта  в  представлении  М.Ю. Лермонтова: стихотворение «Поэт».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Опрос,</w:t>
            </w: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чтение наизусть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лирический персонаж </w:t>
            </w: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лирический герой</w:t>
            </w:r>
          </w:p>
        </w:tc>
        <w:tc>
          <w:tcPr>
            <w:tcW w:w="1914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tabs>
                <w:tab w:val="num" w:pos="-49"/>
              </w:tabs>
              <w:ind w:left="-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rPr>
          <w:trHeight w:val="914"/>
        </w:trPr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Темы и мотивы лирики: «Нет, я не Байрон...»,  «Я жить хочу...», «Пророк», «Когда волнуется  желтеющая  нив а...», «Нет, не тебя так пылко я люблю...», «Три пальм ы», «И скучно и грустно», «Дум а», «Молитва» («В минут у жизни трудную...»)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письменный сопо</w:t>
            </w:r>
            <w:r w:rsidRPr="00FF04E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softHyphen/>
            </w:r>
            <w:r w:rsidRPr="00FF04E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ставительный анализ стихотворений, </w:t>
            </w:r>
            <w:r w:rsidRPr="00FF04E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чтение наизусть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фабула.</w:t>
            </w:r>
          </w:p>
          <w:p w:rsidR="00FF04E5" w:rsidRPr="00FF04E5" w:rsidRDefault="00FF04E5" w:rsidP="00FF04E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tabs>
                <w:tab w:val="num" w:pos="-49"/>
              </w:tabs>
              <w:ind w:left="-4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Роман «Герой нашего времени»:  сюжет,  фабула, композиция. 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Сообщение.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tabs>
                <w:tab w:val="num" w:pos="-49"/>
              </w:tabs>
              <w:ind w:left="-4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Гражданская  активность и смысл жизни, светская  жизнь  и светские  представления,  позиция  писателя.  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tabs>
                <w:tab w:val="num" w:pos="-49"/>
              </w:tabs>
              <w:ind w:left="-4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Печорин  и другие персонажи.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Устный анализ эпизода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tabs>
                <w:tab w:val="num" w:pos="-49"/>
              </w:tabs>
              <w:ind w:left="-4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Место и роль двух предисловий.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Аналитическая беседа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tabs>
                <w:tab w:val="num" w:pos="-49"/>
              </w:tabs>
              <w:ind w:left="-4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Идейно-композиционное значение главы «Фаталист». В.Г.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Пересказ эпизода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tabs>
                <w:tab w:val="num" w:pos="-49"/>
              </w:tabs>
              <w:ind w:left="-4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Р.р.</w:t>
            </w:r>
          </w:p>
        </w:tc>
        <w:tc>
          <w:tcPr>
            <w:tcW w:w="3122" w:type="dxa"/>
            <w:vAlign w:val="center"/>
          </w:tcPr>
          <w:p w:rsidR="00FF04E5" w:rsidRPr="00FF04E5" w:rsidRDefault="00FF04E5" w:rsidP="002572B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В.Г. Белинский о романе</w:t>
            </w: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i/>
                <w:iCs/>
                <w:spacing w:val="-6"/>
                <w:sz w:val="24"/>
                <w:szCs w:val="24"/>
              </w:rPr>
            </w:pP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Тематический тест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Тест на печатной основе</w:t>
            </w: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tabs>
                <w:tab w:val="num" w:pos="-49"/>
              </w:tabs>
              <w:ind w:left="-4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7028B" w:rsidRPr="00FF04E5" w:rsidTr="00FF04E5">
        <w:tc>
          <w:tcPr>
            <w:tcW w:w="959" w:type="dxa"/>
            <w:vAlign w:val="center"/>
          </w:tcPr>
          <w:p w:rsidR="0067028B" w:rsidRPr="00FF04E5" w:rsidRDefault="0067028B" w:rsidP="00FF04E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67028B" w:rsidRPr="00FF04E5" w:rsidRDefault="0067028B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:rsidR="0067028B" w:rsidRDefault="001F25F8" w:rsidP="001F2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Классное к</w:t>
            </w:r>
            <w:r w:rsidR="0067028B" w:rsidRPr="00FF04E5">
              <w:rPr>
                <w:rFonts w:ascii="Times New Roman" w:hAnsi="Times New Roman" w:cs="Times New Roman"/>
                <w:b/>
                <w:sz w:val="24"/>
                <w:szCs w:val="24"/>
              </w:rPr>
              <w:t>онтрольное сочинение</w:t>
            </w:r>
            <w:r w:rsidR="0067028B"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67028B" w:rsidRPr="00FF04E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роману</w:t>
            </w:r>
            <w:r w:rsidR="0067028B"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 xml:space="preserve">М.Ю. Лермонтова </w:t>
            </w:r>
            <w:r w:rsidR="0067028B" w:rsidRPr="00FF04E5">
              <w:rPr>
                <w:rFonts w:ascii="Times New Roman" w:hAnsi="Times New Roman" w:cs="Times New Roman"/>
                <w:sz w:val="24"/>
                <w:szCs w:val="24"/>
              </w:rPr>
              <w:t>«Герой нашего времени»</w:t>
            </w:r>
          </w:p>
          <w:p w:rsidR="001140AD" w:rsidRPr="00FF04E5" w:rsidRDefault="001140AD" w:rsidP="001140AD">
            <w:pPr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>Темы:</w:t>
            </w:r>
          </w:p>
          <w:p w:rsidR="001140AD" w:rsidRPr="00FF04E5" w:rsidRDefault="001140AD" w:rsidP="001140AD">
            <w:pPr>
              <w:pStyle w:val="2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«Мы сделались приятелями…» (Печорин и Вернер в романе М.Ю.Лермонтова «Герой нашего времени»)</w:t>
            </w:r>
          </w:p>
          <w:p w:rsidR="001140AD" w:rsidRPr="00FF04E5" w:rsidRDefault="001140AD" w:rsidP="001140AD">
            <w:pPr>
              <w:pStyle w:val="2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Сцена захвата казака-убийцы в романе Лермонтова «Герой нашего времени» (Анализ эпизода из главы «Фаталист»)</w:t>
            </w:r>
          </w:p>
          <w:p w:rsidR="001140AD" w:rsidRPr="00FF04E5" w:rsidRDefault="001140AD" w:rsidP="001140AD">
            <w:pPr>
              <w:pStyle w:val="2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Печорин и «водяное общество» в романе.</w:t>
            </w:r>
          </w:p>
          <w:p w:rsidR="001140AD" w:rsidRPr="00FF04E5" w:rsidRDefault="001140AD" w:rsidP="001140AD">
            <w:pPr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4.Тема судьбы в романе Лермонтова. Печорин и Вулич.</w:t>
            </w:r>
          </w:p>
        </w:tc>
        <w:tc>
          <w:tcPr>
            <w:tcW w:w="760" w:type="dxa"/>
            <w:vAlign w:val="center"/>
          </w:tcPr>
          <w:p w:rsidR="0067028B" w:rsidRPr="00FF04E5" w:rsidRDefault="0067028B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</w:tcPr>
          <w:p w:rsidR="0067028B" w:rsidRPr="00FF04E5" w:rsidRDefault="0067028B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2055" w:type="dxa"/>
          </w:tcPr>
          <w:p w:rsidR="0067028B" w:rsidRPr="00FF04E5" w:rsidRDefault="0067028B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67028B" w:rsidRPr="00FF04E5" w:rsidRDefault="0067028B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</w:tcPr>
          <w:p w:rsidR="0067028B" w:rsidRPr="00FF04E5" w:rsidRDefault="0067028B" w:rsidP="00FF04E5">
            <w:pPr>
              <w:tabs>
                <w:tab w:val="num" w:pos="-49"/>
              </w:tabs>
              <w:ind w:left="-4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bCs/>
                <w:sz w:val="24"/>
                <w:szCs w:val="24"/>
              </w:rPr>
              <w:t>Создание связного  письменного текста  на литературную тему</w:t>
            </w:r>
          </w:p>
        </w:tc>
        <w:tc>
          <w:tcPr>
            <w:tcW w:w="1559" w:type="dxa"/>
          </w:tcPr>
          <w:p w:rsidR="0067028B" w:rsidRPr="00FF04E5" w:rsidRDefault="0067028B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>Н.В. ГОГОЛЬ Творческая биография Н.В. Гоголя.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Сообщение</w:t>
            </w:r>
          </w:p>
        </w:tc>
        <w:tc>
          <w:tcPr>
            <w:tcW w:w="2055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3210" w:type="dxa"/>
            <w:vMerge w:val="restart"/>
          </w:tcPr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-49"/>
                <w:tab w:val="left" w:pos="266"/>
              </w:tabs>
              <w:ind w:left="-51" w:right="-28" w:firstLine="51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формирование знаний об основных фактах жизни и творческого пути Н.В.Гоголя</w:t>
            </w:r>
          </w:p>
          <w:p w:rsidR="00FF04E5" w:rsidRPr="00FF04E5" w:rsidRDefault="00FF04E5" w:rsidP="00FF04E5">
            <w:pPr>
              <w:pStyle w:val="a5"/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-49"/>
                <w:tab w:val="left" w:pos="266"/>
              </w:tabs>
              <w:ind w:left="-51" w:right="-28" w:firstLine="51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умений  анализировать художественный текст </w:t>
            </w:r>
          </w:p>
          <w:p w:rsidR="00FF04E5" w:rsidRPr="00FF04E5" w:rsidRDefault="00FF04E5" w:rsidP="00FF04E5">
            <w:pPr>
              <w:pStyle w:val="a5"/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-49"/>
                <w:tab w:val="left" w:pos="266"/>
              </w:tabs>
              <w:ind w:left="-51" w:right="-28" w:firstLine="51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определять род и жанр литературного произведения</w:t>
            </w:r>
          </w:p>
          <w:p w:rsidR="00FF04E5" w:rsidRPr="00FF04E5" w:rsidRDefault="00FF04E5" w:rsidP="00FF04E5">
            <w:pPr>
              <w:pStyle w:val="a5"/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93"/>
                <w:tab w:val="left" w:pos="266"/>
              </w:tabs>
              <w:ind w:left="-49" w:right="-26" w:firstLine="51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выделять и формулировать тему, идею, проблематику</w:t>
            </w:r>
          </w:p>
          <w:p w:rsidR="00FF04E5" w:rsidRPr="00FF04E5" w:rsidRDefault="00FF04E5" w:rsidP="00FF04E5">
            <w:pPr>
              <w:pStyle w:val="a5"/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-49"/>
                <w:tab w:val="left" w:pos="266"/>
              </w:tabs>
              <w:ind w:left="-49" w:right="-26" w:firstLine="51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давать характеристику героев </w:t>
            </w:r>
          </w:p>
          <w:p w:rsidR="00FF04E5" w:rsidRPr="00FF04E5" w:rsidRDefault="00FF04E5" w:rsidP="00FF04E5">
            <w:pPr>
              <w:pStyle w:val="a5"/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-49"/>
                <w:tab w:val="left" w:pos="266"/>
              </w:tabs>
              <w:ind w:left="-49" w:right="-26" w:firstLine="51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характеризовать особенности сюжета, композиции, роль изобразительно-выразительных средств</w:t>
            </w:r>
          </w:p>
          <w:p w:rsidR="00FF04E5" w:rsidRPr="00FF04E5" w:rsidRDefault="00FF04E5" w:rsidP="00FF04E5">
            <w:pPr>
              <w:pStyle w:val="a5"/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-49"/>
                <w:tab w:val="left" w:pos="266"/>
              </w:tabs>
              <w:ind w:left="-49" w:right="-26" w:firstLine="51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выявлять авторскую позицию;</w:t>
            </w: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-49"/>
                <w:tab w:val="left" w:pos="266"/>
              </w:tabs>
              <w:ind w:left="-49" w:right="-26" w:firstLine="51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выражать свое отношение к прочитанному</w:t>
            </w:r>
          </w:p>
          <w:p w:rsidR="00FF04E5" w:rsidRPr="00FF04E5" w:rsidRDefault="00FF04E5" w:rsidP="00FF04E5">
            <w:pPr>
              <w:pStyle w:val="a5"/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-49"/>
                <w:tab w:val="left" w:pos="266"/>
              </w:tabs>
              <w:ind w:left="0" w:right="-26" w:firstLine="51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строить устные и письменные высказывания</w:t>
            </w:r>
          </w:p>
          <w:p w:rsidR="00FF04E5" w:rsidRPr="00FF04E5" w:rsidRDefault="00FF04E5" w:rsidP="00FF04E5">
            <w:pPr>
              <w:pStyle w:val="a5"/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-49"/>
                <w:tab w:val="left" w:pos="266"/>
              </w:tabs>
              <w:ind w:left="0" w:right="-26" w:firstLine="51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аргументированно отстаивать свою точку зрения;</w:t>
            </w:r>
            <w:r w:rsidRPr="00FF04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создание связного текста </w:t>
            </w: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>Поэма «Мертвые души» (главы из поэмы): образы помещиков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2055" w:type="dxa"/>
            <w:vMerge w:val="restart"/>
            <w:vAlign w:val="center"/>
          </w:tcPr>
          <w:p w:rsidR="00FF04E5" w:rsidRPr="00FF04E5" w:rsidRDefault="00FF04E5" w:rsidP="00FF04E5">
            <w:pPr>
              <w:shd w:val="clear" w:color="auto" w:fill="FFFFFF"/>
              <w:ind w:left="14" w:right="62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  <w:p w:rsidR="00FF04E5" w:rsidRPr="00FF04E5" w:rsidRDefault="00FF04E5" w:rsidP="00FF04E5">
            <w:pPr>
              <w:shd w:val="clear" w:color="auto" w:fill="FFFFFF"/>
              <w:ind w:left="14" w:right="6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развитие реализма </w:t>
            </w: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>Помещичий  и чиновничий быт в изображении Н.В. Гоголя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Пересказ  с элементами цитирования</w:t>
            </w:r>
          </w:p>
        </w:tc>
        <w:tc>
          <w:tcPr>
            <w:tcW w:w="2055" w:type="dxa"/>
            <w:vMerge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>Новый  тип героя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2055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>Отношение  писателя к изображаемым  явлениям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2055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rPr>
          <w:trHeight w:val="285"/>
        </w:trPr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5456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Р.р</w:t>
            </w:r>
          </w:p>
        </w:tc>
        <w:tc>
          <w:tcPr>
            <w:tcW w:w="3122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i/>
                <w:iCs/>
                <w:spacing w:val="-6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Анализ эпизода 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Анализ эпизода</w:t>
            </w:r>
          </w:p>
        </w:tc>
        <w:tc>
          <w:tcPr>
            <w:tcW w:w="2055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>Художественное   своеобразие произведения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Тематическое тестирование</w:t>
            </w:r>
          </w:p>
        </w:tc>
        <w:tc>
          <w:tcPr>
            <w:tcW w:w="2055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Тест на печатной основе</w:t>
            </w: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Р.р</w:t>
            </w: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к/с.</w:t>
            </w:r>
          </w:p>
        </w:tc>
        <w:tc>
          <w:tcPr>
            <w:tcW w:w="3122" w:type="dxa"/>
          </w:tcPr>
          <w:p w:rsidR="00FF04E5" w:rsidRPr="00FF04E5" w:rsidRDefault="00FF04E5" w:rsidP="0067028B">
            <w:pPr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b/>
                <w:iCs/>
                <w:spacing w:val="-6"/>
                <w:sz w:val="24"/>
                <w:szCs w:val="24"/>
              </w:rPr>
              <w:t xml:space="preserve">Классное контрольное сочинение  </w:t>
            </w:r>
            <w:r w:rsidR="0067028B"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 xml:space="preserve"> по поэме Н.В.Гоголя  «Мёртвые души»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Сочине</w:t>
            </w:r>
            <w:r w:rsidRPr="00FF04E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FF04E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ние</w:t>
            </w:r>
          </w:p>
        </w:tc>
        <w:tc>
          <w:tcPr>
            <w:tcW w:w="2055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Вн.чт.</w:t>
            </w:r>
          </w:p>
        </w:tc>
        <w:tc>
          <w:tcPr>
            <w:tcW w:w="3122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Идейный  замысел  повести Н.В. Гоголя “Портрет».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2055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i/>
                <w:iCs/>
                <w:spacing w:val="-6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Ф.И. ТЮТЧЕВ. Основные  вехи  биографии. Темы  и  мотивы  лирики: «С поляны коршун  поднялся...», «Как  весел грохот летних бурь...» и  три  стихотворения  по  выбору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чтение, чтение наизусть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философская лирика.</w:t>
            </w: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3210" w:type="dxa"/>
            <w:vMerge w:val="restart"/>
          </w:tcPr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0"/>
              </w:tabs>
              <w:ind w:left="-49" w:firstLine="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воспринимать и анализировать художественный текст;</w:t>
            </w: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0"/>
              </w:tabs>
              <w:ind w:left="-49" w:firstLine="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выделять смысловые части художественного текста, составлять тезисы и план прочитанного;</w:t>
            </w: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0"/>
              </w:tabs>
              <w:ind w:left="-49" w:firstLine="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определять род и жанр литературного произведения;</w:t>
            </w: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0"/>
              </w:tabs>
              <w:ind w:left="-49" w:firstLine="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выделять и формулировать тему, идею, проблематику изученного произведения; давать характеристику героев</w:t>
            </w: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характеризовать особенности сюжета, композиции, роль изобразительно-выразительных средств;</w:t>
            </w: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сопоставлять эпизоды литературных произведений и сравнивать их героев;</w:t>
            </w: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выявлять авторскую позицию;</w:t>
            </w:r>
          </w:p>
          <w:p w:rsidR="00FF04E5" w:rsidRPr="00FF04E5" w:rsidRDefault="00FF04E5" w:rsidP="00FF04E5">
            <w:pPr>
              <w:tabs>
                <w:tab w:val="num" w:pos="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выражать свое отношение к прочитанному</w:t>
            </w: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i/>
                <w:iCs/>
                <w:spacing w:val="-6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А.А. ФЕТ.  Основные вехи биографии, темы и мотивы лирики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чтение, чтение наизусть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медитативная лирика.</w:t>
            </w: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Вн.чт</w:t>
            </w:r>
          </w:p>
        </w:tc>
        <w:tc>
          <w:tcPr>
            <w:tcW w:w="3122" w:type="dxa"/>
          </w:tcPr>
          <w:p w:rsidR="00FF04E5" w:rsidRPr="00FF04E5" w:rsidRDefault="00036C63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«Пес</w:t>
            </w:r>
            <w:r w:rsidR="00FF04E5" w:rsidRPr="00FF04E5">
              <w:rPr>
                <w:rFonts w:ascii="Times New Roman" w:hAnsi="Times New Roman" w:cs="Times New Roman"/>
                <w:sz w:val="24"/>
                <w:szCs w:val="24"/>
              </w:rPr>
              <w:t>ни и романсы на стихи Ф.И. Тютчева и  А.А. Фета»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Выразительное  чтение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Н.А. НЕКРАСОВ.  Творческая биография Н.А. Некрасова. Отражение в лирике гражданской позиции и взглядов революционной демократии: </w:t>
            </w:r>
            <w:r w:rsidRPr="00FF04E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«Памяти Добролюбова»</w:t>
            </w: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Беседа</w:t>
            </w: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выразительное чтение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гражданская  лирика</w:t>
            </w: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Вн.чт</w:t>
            </w:r>
          </w:p>
        </w:tc>
        <w:tc>
          <w:tcPr>
            <w:tcW w:w="3122" w:type="dxa"/>
          </w:tcPr>
          <w:p w:rsidR="00FF04E5" w:rsidRPr="00FF04E5" w:rsidRDefault="00FF04E5" w:rsidP="00FF04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Н.А. Некрасов. «Я не люблю иронии твоей...», «Ты всегда хороша несравненно», «Кому на Руси жить хорошо» (глава «Крестьянка»).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Р.р</w:t>
            </w: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к/с.</w:t>
            </w:r>
          </w:p>
        </w:tc>
        <w:tc>
          <w:tcPr>
            <w:tcW w:w="3122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b/>
                <w:iCs/>
                <w:spacing w:val="-6"/>
                <w:sz w:val="24"/>
                <w:szCs w:val="24"/>
              </w:rPr>
              <w:t>Классное контрольное сочинение-</w:t>
            </w:r>
            <w:r w:rsidRPr="00FF04E5"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>рассуждение по творчеству Н.А.Некрасова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036C63">
            <w:pPr>
              <w:rPr>
                <w:rFonts w:ascii="Times New Roman" w:hAnsi="Times New Roman" w:cs="Times New Roman"/>
                <w:i/>
                <w:iCs/>
                <w:spacing w:val="-6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Основные  вехи  биографии</w:t>
            </w:r>
            <w:r w:rsidR="00036C63">
              <w:rPr>
                <w:rFonts w:ascii="Times New Roman" w:hAnsi="Times New Roman" w:cs="Times New Roman"/>
                <w:sz w:val="24"/>
                <w:szCs w:val="24"/>
              </w:rPr>
              <w:t xml:space="preserve"> Ф.М. Достоевского.</w:t>
            </w:r>
            <w:r w:rsidR="00293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Роман  «Бедные люди»:  материальное  и духовное в повести 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Доклад</w:t>
            </w:r>
          </w:p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Характеристика   образов  повести, позиция  писателя.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Развитие  темы «маленького  человека». Ф.М. Достоевский  и  Н.В. Гоголь.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Опрос 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Р.р</w:t>
            </w: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к/с.</w:t>
            </w:r>
          </w:p>
        </w:tc>
        <w:tc>
          <w:tcPr>
            <w:tcW w:w="3122" w:type="dxa"/>
          </w:tcPr>
          <w:p w:rsidR="00FF04E5" w:rsidRPr="00FF04E5" w:rsidRDefault="006744C5" w:rsidP="006744C5">
            <w:pPr>
              <w:tabs>
                <w:tab w:val="left" w:pos="1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pacing w:val="-6"/>
                <w:sz w:val="24"/>
                <w:szCs w:val="24"/>
              </w:rPr>
              <w:t>Подготовка к к</w:t>
            </w:r>
            <w:r w:rsidR="00FF04E5" w:rsidRPr="00FF04E5">
              <w:rPr>
                <w:rFonts w:ascii="Times New Roman" w:hAnsi="Times New Roman" w:cs="Times New Roman"/>
                <w:b/>
                <w:iCs/>
                <w:spacing w:val="-6"/>
                <w:sz w:val="24"/>
                <w:szCs w:val="24"/>
              </w:rPr>
              <w:t>лассно</w:t>
            </w:r>
            <w:r>
              <w:rPr>
                <w:rFonts w:ascii="Times New Roman" w:hAnsi="Times New Roman" w:cs="Times New Roman"/>
                <w:b/>
                <w:iCs/>
                <w:spacing w:val="-6"/>
                <w:sz w:val="24"/>
                <w:szCs w:val="24"/>
              </w:rPr>
              <w:t>му</w:t>
            </w:r>
            <w:r w:rsidR="00FF04E5" w:rsidRPr="00FF04E5">
              <w:rPr>
                <w:rFonts w:ascii="Times New Roman" w:hAnsi="Times New Roman" w:cs="Times New Roman"/>
                <w:b/>
                <w:iCs/>
                <w:spacing w:val="-6"/>
                <w:sz w:val="24"/>
                <w:szCs w:val="24"/>
              </w:rPr>
              <w:t xml:space="preserve"> контрольно</w:t>
            </w:r>
            <w:r>
              <w:rPr>
                <w:rFonts w:ascii="Times New Roman" w:hAnsi="Times New Roman" w:cs="Times New Roman"/>
                <w:b/>
                <w:iCs/>
                <w:spacing w:val="-6"/>
                <w:sz w:val="24"/>
                <w:szCs w:val="24"/>
              </w:rPr>
              <w:t>му</w:t>
            </w:r>
            <w:r w:rsidR="00FF04E5" w:rsidRPr="00FF04E5"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="00FF04E5"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с элементами сопоставления «Маленький человек» в изображении Н.В. Гоголя и Ф.М. Достоевского».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Сочинение 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Р.р</w:t>
            </w: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к/с.</w:t>
            </w:r>
          </w:p>
        </w:tc>
        <w:tc>
          <w:tcPr>
            <w:tcW w:w="3122" w:type="dxa"/>
          </w:tcPr>
          <w:p w:rsidR="00FF04E5" w:rsidRPr="00FF04E5" w:rsidRDefault="00FF04E5" w:rsidP="00FF04E5">
            <w:pPr>
              <w:tabs>
                <w:tab w:val="left" w:pos="1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b/>
                <w:iCs/>
                <w:spacing w:val="-6"/>
                <w:sz w:val="24"/>
                <w:szCs w:val="24"/>
              </w:rPr>
              <w:t xml:space="preserve">Классное контрольное </w:t>
            </w:r>
            <w:r w:rsidRPr="00FF04E5"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сочинение</w:t>
            </w: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с элементами сопоставления «Маленький человек» в изображении Н.В. Гоголя и Ф.М. Достоевского».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Вн.чт</w:t>
            </w:r>
          </w:p>
        </w:tc>
        <w:tc>
          <w:tcPr>
            <w:tcW w:w="3122" w:type="dxa"/>
          </w:tcPr>
          <w:p w:rsidR="00FF04E5" w:rsidRPr="00FF04E5" w:rsidRDefault="00FF04E5" w:rsidP="00FF04E5">
            <w:pPr>
              <w:shd w:val="clear" w:color="auto" w:fill="FFFFFF"/>
              <w:ind w:righ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А.П. Чехов. «Душечка»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Сообщения</w:t>
            </w:r>
          </w:p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shd w:val="clear" w:color="auto" w:fill="FFFFFF"/>
              <w:ind w:right="62"/>
              <w:rPr>
                <w:rFonts w:ascii="Times New Roman" w:hAnsi="Times New Roman" w:cs="Times New Roman"/>
                <w:i/>
                <w:iCs/>
                <w:spacing w:val="-6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Н.ТОЛСТОЙ  Основные  вехи  биографии.  Нравственные  идеалы,  мечты  и  реальность,  становление  личности   в автобиографической  повести «Юность»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Анализ текста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Вн.чт</w:t>
            </w:r>
          </w:p>
        </w:tc>
        <w:tc>
          <w:tcPr>
            <w:tcW w:w="3122" w:type="dxa"/>
          </w:tcPr>
          <w:p w:rsidR="00FF04E5" w:rsidRPr="00FF04E5" w:rsidRDefault="00FF04E5" w:rsidP="00FF04E5">
            <w:pPr>
              <w:shd w:val="clear" w:color="auto" w:fill="FFFFFF"/>
              <w:ind w:righ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И.А. Бунин. «Жизнь Арсеньева. Юность»(книга первая).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Сообщения</w:t>
            </w:r>
          </w:p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4" w:type="dxa"/>
            <w:gridSpan w:val="8"/>
          </w:tcPr>
          <w:p w:rsidR="00FF04E5" w:rsidRPr="00FF04E5" w:rsidRDefault="00FF04E5" w:rsidP="00FF04E5">
            <w:pPr>
              <w:tabs>
                <w:tab w:val="left" w:pos="135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b/>
                <w:sz w:val="24"/>
                <w:szCs w:val="24"/>
              </w:rPr>
              <w:t>Из литературы XX века</w:t>
            </w:r>
          </w:p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tabs>
                <w:tab w:val="left" w:pos="1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Своеобразие литературного процесса первой четверти  XX  века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Конспект </w:t>
            </w:r>
          </w:p>
        </w:tc>
        <w:tc>
          <w:tcPr>
            <w:tcW w:w="2055" w:type="dxa"/>
            <w:tcBorders>
              <w:bottom w:val="single" w:sz="4" w:space="0" w:color="auto"/>
            </w:tcBorders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rPr>
          <w:trHeight w:val="702"/>
        </w:trPr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tabs>
                <w:tab w:val="left" w:pos="1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Своеобразие литературного процесса первой четверти  XX  века (реализм, авангардизм, модернизм).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2055" w:type="dxa"/>
            <w:tcBorders>
              <w:bottom w:val="single" w:sz="4" w:space="0" w:color="auto"/>
            </w:tcBorders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 w:val="restart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выразительно читать произведения (или фрагменты), в том числе выученные наизусть, соблюдая нормы литературного произношения;</w:t>
            </w:r>
          </w:p>
          <w:p w:rsidR="00FF04E5" w:rsidRPr="00FF04E5" w:rsidRDefault="00FF04E5" w:rsidP="00FF04E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владеть различными видами пересказа;</w:t>
            </w:r>
          </w:p>
          <w:p w:rsidR="00FF04E5" w:rsidRPr="00FF04E5" w:rsidRDefault="00FF04E5" w:rsidP="00FF04E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строить устные и письменные высказывания в связи с изученным произведением;</w:t>
            </w:r>
          </w:p>
          <w:p w:rsidR="00FF04E5" w:rsidRPr="00FF04E5" w:rsidRDefault="00FF04E5" w:rsidP="00FF04E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диалоге по прочитанным произведениям, понимать чужую точку зрения и</w:t>
            </w: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pacing w:val="6"/>
                <w:w w:val="106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М. ГОРЬКИЙ  Основные  вехи  биографии. Своеобразие  прозыраннего М. Горького.  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Сообщения</w:t>
            </w:r>
          </w:p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пересказ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романтическое  и  реалистическое  движение</w:t>
            </w:r>
          </w:p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новый тип героя</w:t>
            </w: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rPr>
          <w:trHeight w:val="1086"/>
        </w:trPr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i/>
                <w:iCs/>
                <w:spacing w:val="-6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Основной  конфликт рассказа  «Челкаш».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2055" w:type="dxa"/>
            <w:tcBorders>
              <w:top w:val="single" w:sz="4" w:space="0" w:color="auto"/>
            </w:tcBorders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i/>
                <w:iCs/>
                <w:spacing w:val="-6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Многообразие  поэтических  голосов эпохи   Основные  темы  и  мотивы лирики А. Блока 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Анализ произведения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авангардизм</w:t>
            </w: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 модернизм</w:t>
            </w: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Тест на печатной основе</w:t>
            </w:r>
          </w:p>
        </w:tc>
        <w:tc>
          <w:tcPr>
            <w:tcW w:w="3210" w:type="dxa"/>
            <w:vMerge/>
            <w:tcBorders>
              <w:bottom w:val="single" w:sz="4" w:space="0" w:color="auto"/>
            </w:tcBorders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Вн.чт</w:t>
            </w:r>
          </w:p>
        </w:tc>
        <w:tc>
          <w:tcPr>
            <w:tcW w:w="3122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А.А. Блок. «Скифы».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Сообщения</w:t>
            </w:r>
          </w:p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tcBorders>
              <w:bottom w:val="single" w:sz="4" w:space="0" w:color="auto"/>
            </w:tcBorders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pacing w:val="-1"/>
                <w:w w:val="106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Многообразие  поэтических  голосов эпохи   Основные  темы  и  мотивы лирики С. Есенина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</w:tcBorders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Выразительное чтение наизусть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3210" w:type="dxa"/>
            <w:vMerge w:val="restart"/>
            <w:tcBorders>
              <w:top w:val="single" w:sz="4" w:space="0" w:color="auto"/>
            </w:tcBorders>
          </w:tcPr>
          <w:p w:rsidR="00FF04E5" w:rsidRPr="00FF04E5" w:rsidRDefault="00FF04E5" w:rsidP="00FF04E5">
            <w:pPr>
              <w:tabs>
                <w:tab w:val="num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0"/>
              </w:tabs>
              <w:ind w:left="-49" w:firstLine="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воспринимать и анализировать художественный текст;</w:t>
            </w:r>
          </w:p>
          <w:p w:rsidR="00FF04E5" w:rsidRPr="00FF04E5" w:rsidRDefault="00FF04E5" w:rsidP="00FF04E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0"/>
              </w:tabs>
              <w:ind w:left="-49" w:firstLine="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выделять смысловые части художественного текста, составлять тезисы и план прочитанного;</w:t>
            </w:r>
          </w:p>
          <w:p w:rsidR="00FF04E5" w:rsidRPr="00FF04E5" w:rsidRDefault="00FF04E5" w:rsidP="00FF04E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0"/>
              </w:tabs>
              <w:ind w:left="-49" w:firstLine="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определять род и жанр литературного произведения</w:t>
            </w:r>
          </w:p>
          <w:p w:rsidR="00FF04E5" w:rsidRPr="00FF04E5" w:rsidRDefault="00FF04E5" w:rsidP="00FF04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выявлять авторскую позицию;</w:t>
            </w:r>
          </w:p>
          <w:p w:rsidR="00FF04E5" w:rsidRPr="00FF04E5" w:rsidRDefault="00FF04E5" w:rsidP="00FF04E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0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выражать свое отношение к прочитанному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pacing w:val="-1"/>
                <w:w w:val="106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Основные  темы  и  мотивы лирики В. Маяковского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  <w:vMerge/>
            <w:tcBorders>
              <w:top w:val="single" w:sz="4" w:space="0" w:color="auto"/>
            </w:tcBorders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0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pacing w:val="-1"/>
                <w:w w:val="106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Основные  темы  и  мотивы лирики М. Цветаевой,  Н. Гумилева,  А. Ахматовой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  <w:vMerge/>
            <w:tcBorders>
              <w:top w:val="single" w:sz="4" w:space="0" w:color="auto"/>
            </w:tcBorders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rPr>
          <w:trHeight w:val="1067"/>
        </w:trPr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Р.р</w:t>
            </w:r>
          </w:p>
        </w:tc>
        <w:tc>
          <w:tcPr>
            <w:tcW w:w="3122" w:type="dxa"/>
          </w:tcPr>
          <w:p w:rsidR="00FF04E5" w:rsidRPr="00FF04E5" w:rsidRDefault="00FF04E5" w:rsidP="00FF04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shd w:val="clear" w:color="auto" w:fill="FFFFFF"/>
              <w:rPr>
                <w:rFonts w:ascii="Times New Roman" w:hAnsi="Times New Roman" w:cs="Times New Roman"/>
                <w:spacing w:val="3"/>
                <w:w w:val="106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Письменный   ответ на вопрос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Письменный   ответ</w:t>
            </w:r>
          </w:p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4" w:space="0" w:color="auto"/>
            </w:tcBorders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shd w:val="clear" w:color="auto" w:fill="FFFFFF"/>
              <w:rPr>
                <w:rFonts w:ascii="Times New Roman" w:hAnsi="Times New Roman" w:cs="Times New Roman"/>
                <w:spacing w:val="3"/>
                <w:w w:val="106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М.А. БУЛГ АК ОВ. Основные вехи  биографии.  Основная  проблематика  повести «Собачье  сердце».  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сатира, сарказм</w:t>
            </w: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rPr>
          <w:trHeight w:val="961"/>
        </w:trPr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shd w:val="clear" w:color="auto" w:fill="FFFFFF"/>
              <w:rPr>
                <w:rFonts w:ascii="Times New Roman" w:hAnsi="Times New Roman" w:cs="Times New Roman"/>
                <w:w w:val="106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Образы в повести «Собачье  сердце»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  <w:vAlign w:val="center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Анализ эпизодов</w:t>
            </w:r>
          </w:p>
        </w:tc>
        <w:tc>
          <w:tcPr>
            <w:tcW w:w="2055" w:type="dxa"/>
            <w:tcBorders>
              <w:top w:val="single" w:sz="4" w:space="0" w:color="auto"/>
            </w:tcBorders>
            <w:vAlign w:val="center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vAlign w:val="center"/>
          </w:tcPr>
          <w:p w:rsidR="00FF04E5" w:rsidRPr="00FF04E5" w:rsidRDefault="00FF04E5" w:rsidP="00FF04E5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i/>
                <w:iCs/>
                <w:spacing w:val="-6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Пафос  произведения и авторская позиция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rPr>
          <w:trHeight w:val="539"/>
        </w:trPr>
        <w:tc>
          <w:tcPr>
            <w:tcW w:w="959" w:type="dxa"/>
            <w:vMerge w:val="restart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  <w:vMerge w:val="restart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pacing w:val="5"/>
                <w:w w:val="106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М.А. ШОЛОХОВ.  Основные вехи  биографии.  Русский  характер  в  изображении   М. Шолохова. </w:t>
            </w:r>
          </w:p>
        </w:tc>
        <w:tc>
          <w:tcPr>
            <w:tcW w:w="760" w:type="dxa"/>
            <w:vMerge w:val="restart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center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Конспект</w:t>
            </w:r>
          </w:p>
        </w:tc>
        <w:tc>
          <w:tcPr>
            <w:tcW w:w="2055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rPr>
          <w:trHeight w:val="800"/>
        </w:trPr>
        <w:tc>
          <w:tcPr>
            <w:tcW w:w="959" w:type="dxa"/>
            <w:vMerge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  <w:vMerge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pacing w:val="5"/>
                <w:w w:val="106"/>
                <w:sz w:val="24"/>
                <w:szCs w:val="24"/>
              </w:rPr>
            </w:pPr>
          </w:p>
        </w:tc>
        <w:tc>
          <w:tcPr>
            <w:tcW w:w="760" w:type="dxa"/>
            <w:vMerge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Анализ эпизода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 w:val="restart"/>
            <w:tcBorders>
              <w:top w:val="single" w:sz="4" w:space="0" w:color="auto"/>
            </w:tcBorders>
          </w:tcPr>
          <w:p w:rsidR="00FF04E5" w:rsidRPr="00FF04E5" w:rsidRDefault="00FF04E5" w:rsidP="00FF04E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0"/>
              </w:tabs>
              <w:ind w:left="-49" w:firstLine="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воспринимать и анализировать художественный текст;</w:t>
            </w:r>
          </w:p>
          <w:p w:rsidR="00FF04E5" w:rsidRPr="00FF04E5" w:rsidRDefault="00FF04E5" w:rsidP="00FF04E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0"/>
              </w:tabs>
              <w:ind w:left="-49" w:firstLine="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выделять смысловые части художественного текста, составлять тезисы и план прочитанного;</w:t>
            </w:r>
          </w:p>
          <w:p w:rsidR="00FF04E5" w:rsidRPr="00FF04E5" w:rsidRDefault="00FF04E5" w:rsidP="00FF04E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0"/>
              </w:tabs>
              <w:ind w:left="-49" w:firstLine="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определять род и жанр литературного произведения</w:t>
            </w:r>
          </w:p>
          <w:p w:rsidR="00FF04E5" w:rsidRPr="00FF04E5" w:rsidRDefault="00FF04E5" w:rsidP="00FF04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выявлять авторскую позицию;</w:t>
            </w:r>
          </w:p>
          <w:p w:rsidR="00FF04E5" w:rsidRPr="00FF04E5" w:rsidRDefault="00FF04E5" w:rsidP="00FF04E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выражать свое отношение к прочитанному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04E5" w:rsidRPr="00FF04E5" w:rsidTr="00FF04E5">
        <w:tc>
          <w:tcPr>
            <w:tcW w:w="959" w:type="dxa"/>
            <w:vAlign w:val="center"/>
          </w:tcPr>
          <w:p w:rsidR="00FF04E5" w:rsidRPr="00FF04E5" w:rsidRDefault="00FF04E5" w:rsidP="00FF04E5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04E5" w:rsidRPr="00FF04E5" w:rsidRDefault="00FF04E5" w:rsidP="00FF04E5">
            <w:pPr>
              <w:rPr>
                <w:rFonts w:ascii="Times New Roman" w:hAnsi="Times New Roman" w:cs="Times New Roman"/>
                <w:spacing w:val="5"/>
                <w:w w:val="106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Долг,  любовь,  сострадание,  добро на  страницах  рассказа «Судьба  человека»</w:t>
            </w:r>
          </w:p>
        </w:tc>
        <w:tc>
          <w:tcPr>
            <w:tcW w:w="760" w:type="dxa"/>
            <w:vAlign w:val="center"/>
          </w:tcPr>
          <w:p w:rsidR="00FF04E5" w:rsidRPr="00FF04E5" w:rsidRDefault="00FF04E5" w:rsidP="00FF04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F04E5" w:rsidRPr="00FF04E5" w:rsidRDefault="00FF04E5" w:rsidP="00FF0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04E5" w:rsidRPr="00FF04E5" w:rsidRDefault="00FF04E5" w:rsidP="00FF04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E2E" w:rsidRPr="00FF04E5" w:rsidTr="00FF04E5">
        <w:trPr>
          <w:trHeight w:val="1380"/>
        </w:trPr>
        <w:tc>
          <w:tcPr>
            <w:tcW w:w="959" w:type="dxa"/>
            <w:vAlign w:val="center"/>
          </w:tcPr>
          <w:p w:rsidR="00690E2E" w:rsidRPr="00FF04E5" w:rsidRDefault="00690E2E" w:rsidP="00690E2E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90E2E" w:rsidRPr="00FF04E5" w:rsidRDefault="00690E2E" w:rsidP="00690E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b/>
                <w:sz w:val="24"/>
                <w:szCs w:val="24"/>
              </w:rPr>
              <w:t>к/с</w:t>
            </w:r>
          </w:p>
          <w:p w:rsidR="00690E2E" w:rsidRPr="00FF04E5" w:rsidRDefault="00690E2E" w:rsidP="00690E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b/>
                <w:sz w:val="24"/>
                <w:szCs w:val="24"/>
              </w:rPr>
              <w:t>р.р</w:t>
            </w:r>
          </w:p>
        </w:tc>
        <w:tc>
          <w:tcPr>
            <w:tcW w:w="3122" w:type="dxa"/>
          </w:tcPr>
          <w:p w:rsidR="00690E2E" w:rsidRPr="00FF04E5" w:rsidRDefault="00690E2E" w:rsidP="00FA7CC1">
            <w:pPr>
              <w:rPr>
                <w:rFonts w:ascii="Times New Roman" w:hAnsi="Times New Roman" w:cs="Times New Roman"/>
                <w:b/>
                <w:spacing w:val="5"/>
                <w:w w:val="106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b/>
                <w:iCs/>
                <w:spacing w:val="-6"/>
                <w:sz w:val="24"/>
                <w:szCs w:val="24"/>
              </w:rPr>
              <w:t>Классное контрольное</w:t>
            </w:r>
            <w:r w:rsidRPr="00FF04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сочинение </w:t>
            </w:r>
            <w:r w:rsidRPr="00FF04E5">
              <w:rPr>
                <w:rFonts w:ascii="Times New Roman" w:hAnsi="Times New Roman" w:cs="Times New Roman"/>
                <w:b/>
                <w:iCs/>
                <w:spacing w:val="-6"/>
                <w:sz w:val="24"/>
                <w:szCs w:val="24"/>
              </w:rPr>
              <w:t xml:space="preserve">по  </w:t>
            </w:r>
            <w:r w:rsidRPr="00FF04E5">
              <w:rPr>
                <w:rFonts w:ascii="Times New Roman" w:hAnsi="Times New Roman" w:cs="Times New Roman"/>
                <w:b/>
                <w:sz w:val="24"/>
                <w:szCs w:val="24"/>
              </w:rPr>
              <w:t>рассказу  М. Шолохова «Судьба  человека»</w:t>
            </w:r>
          </w:p>
        </w:tc>
        <w:tc>
          <w:tcPr>
            <w:tcW w:w="760" w:type="dxa"/>
            <w:vAlign w:val="center"/>
          </w:tcPr>
          <w:p w:rsidR="00690E2E" w:rsidRPr="00FF04E5" w:rsidRDefault="00690E2E" w:rsidP="00690E2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>Контрольное сочинение</w:t>
            </w:r>
          </w:p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4" w:space="0" w:color="auto"/>
            </w:tcBorders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690E2E" w:rsidRPr="00FF04E5" w:rsidRDefault="00690E2E" w:rsidP="00690E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E2E" w:rsidRPr="00FF04E5" w:rsidTr="00FF04E5">
        <w:tc>
          <w:tcPr>
            <w:tcW w:w="959" w:type="dxa"/>
            <w:vAlign w:val="center"/>
          </w:tcPr>
          <w:p w:rsidR="00690E2E" w:rsidRPr="00FF04E5" w:rsidRDefault="00690E2E" w:rsidP="00690E2E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90E2E" w:rsidRPr="00FF04E5" w:rsidRDefault="00690E2E" w:rsidP="00690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690E2E" w:rsidRPr="00FF04E5" w:rsidRDefault="00690E2E" w:rsidP="00690E2E">
            <w:pPr>
              <w:tabs>
                <w:tab w:val="left" w:pos="1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В.В. БЫКОВ.  Основные биографические сведения. Тема войны в творчестве писателя. </w:t>
            </w:r>
          </w:p>
          <w:p w:rsidR="00690E2E" w:rsidRPr="00FF04E5" w:rsidRDefault="00690E2E" w:rsidP="00690E2E">
            <w:pPr>
              <w:rPr>
                <w:rFonts w:ascii="Times New Roman" w:hAnsi="Times New Roman" w:cs="Times New Roman"/>
                <w:spacing w:val="5"/>
                <w:w w:val="106"/>
                <w:sz w:val="24"/>
                <w:szCs w:val="24"/>
              </w:rPr>
            </w:pPr>
          </w:p>
        </w:tc>
        <w:tc>
          <w:tcPr>
            <w:tcW w:w="760" w:type="dxa"/>
            <w:vAlign w:val="center"/>
          </w:tcPr>
          <w:p w:rsidR="00690E2E" w:rsidRPr="00FF04E5" w:rsidRDefault="00690E2E" w:rsidP="00690E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690E2E" w:rsidRPr="00FF04E5" w:rsidRDefault="00690E2E" w:rsidP="00690E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  <w:tcBorders>
              <w:bottom w:val="single" w:sz="4" w:space="0" w:color="auto"/>
            </w:tcBorders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E2E" w:rsidRPr="00FF04E5" w:rsidTr="00FF04E5">
        <w:trPr>
          <w:trHeight w:val="681"/>
        </w:trPr>
        <w:tc>
          <w:tcPr>
            <w:tcW w:w="959" w:type="dxa"/>
            <w:vAlign w:val="center"/>
          </w:tcPr>
          <w:p w:rsidR="00690E2E" w:rsidRPr="00FF04E5" w:rsidRDefault="00690E2E" w:rsidP="00690E2E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90E2E" w:rsidRPr="00FF04E5" w:rsidRDefault="00690E2E" w:rsidP="00690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690E2E" w:rsidRPr="00FF04E5" w:rsidRDefault="00690E2E" w:rsidP="00690E2E">
            <w:pPr>
              <w:rPr>
                <w:rFonts w:ascii="Times New Roman" w:hAnsi="Times New Roman" w:cs="Times New Roman"/>
                <w:spacing w:val="5"/>
                <w:w w:val="106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Проблематика  повести «Альпийская   баллада».</w:t>
            </w:r>
          </w:p>
        </w:tc>
        <w:tc>
          <w:tcPr>
            <w:tcW w:w="760" w:type="dxa"/>
            <w:vAlign w:val="center"/>
          </w:tcPr>
          <w:p w:rsidR="00690E2E" w:rsidRPr="00FF04E5" w:rsidRDefault="00690E2E" w:rsidP="00690E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Опрос 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</w:tcBorders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690E2E" w:rsidRPr="00FF04E5" w:rsidRDefault="00690E2E" w:rsidP="00690E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 w:val="restart"/>
            <w:tcBorders>
              <w:top w:val="single" w:sz="4" w:space="0" w:color="auto"/>
            </w:tcBorders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0E2E" w:rsidRPr="00FF04E5" w:rsidRDefault="00690E2E" w:rsidP="00690E2E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0"/>
              </w:tabs>
              <w:ind w:left="-49" w:firstLine="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воспринимать и анализировать художественный текст;</w:t>
            </w:r>
          </w:p>
          <w:p w:rsidR="00690E2E" w:rsidRPr="00FF04E5" w:rsidRDefault="00690E2E" w:rsidP="00690E2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E2E" w:rsidRPr="00FF04E5" w:rsidRDefault="00690E2E" w:rsidP="00690E2E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0"/>
              </w:tabs>
              <w:ind w:left="-49" w:firstLine="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выделять смысловые части художественного текста, составлять тезисы и план прочитанного;</w:t>
            </w:r>
          </w:p>
          <w:p w:rsidR="00690E2E" w:rsidRPr="00FF04E5" w:rsidRDefault="00690E2E" w:rsidP="00690E2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E2E" w:rsidRPr="00FF04E5" w:rsidRDefault="00690E2E" w:rsidP="00690E2E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0"/>
              </w:tabs>
              <w:ind w:left="-49" w:firstLine="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определять род и жанр литературного произведения</w:t>
            </w:r>
          </w:p>
          <w:p w:rsidR="00690E2E" w:rsidRPr="00FF04E5" w:rsidRDefault="00690E2E" w:rsidP="00690E2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E2E" w:rsidRPr="00FF04E5" w:rsidRDefault="00690E2E" w:rsidP="00690E2E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выявлять авторскую позицию;</w:t>
            </w:r>
          </w:p>
          <w:p w:rsidR="00690E2E" w:rsidRPr="00FF04E5" w:rsidRDefault="00690E2E" w:rsidP="00690E2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выражать свое отношение к прочитанному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E2E" w:rsidRPr="00FF04E5" w:rsidTr="00FF04E5">
        <w:tc>
          <w:tcPr>
            <w:tcW w:w="959" w:type="dxa"/>
            <w:vAlign w:val="center"/>
          </w:tcPr>
          <w:p w:rsidR="00690E2E" w:rsidRPr="00FF04E5" w:rsidRDefault="00690E2E" w:rsidP="00690E2E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90E2E" w:rsidRPr="00FF04E5" w:rsidRDefault="00690E2E" w:rsidP="00690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690E2E" w:rsidRPr="00FF04E5" w:rsidRDefault="00690E2E" w:rsidP="00690E2E">
            <w:pPr>
              <w:rPr>
                <w:rFonts w:ascii="Times New Roman" w:hAnsi="Times New Roman" w:cs="Times New Roman"/>
                <w:i/>
                <w:iCs/>
                <w:spacing w:val="-6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Любовь и война. Образы Ивана и Джулии.</w:t>
            </w:r>
          </w:p>
        </w:tc>
        <w:tc>
          <w:tcPr>
            <w:tcW w:w="760" w:type="dxa"/>
            <w:vAlign w:val="center"/>
          </w:tcPr>
          <w:p w:rsidR="00690E2E" w:rsidRPr="00FF04E5" w:rsidRDefault="00690E2E" w:rsidP="00690E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2055" w:type="dxa"/>
            <w:vMerge/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690E2E" w:rsidRPr="00FF04E5" w:rsidRDefault="00690E2E" w:rsidP="00690E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E2E" w:rsidRPr="00FF04E5" w:rsidTr="00FF04E5">
        <w:tc>
          <w:tcPr>
            <w:tcW w:w="959" w:type="dxa"/>
            <w:vAlign w:val="center"/>
          </w:tcPr>
          <w:p w:rsidR="00690E2E" w:rsidRPr="00FF04E5" w:rsidRDefault="00690E2E" w:rsidP="00690E2E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90E2E" w:rsidRPr="00FF04E5" w:rsidRDefault="00690E2E" w:rsidP="00690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690E2E" w:rsidRPr="00FF04E5" w:rsidRDefault="00690E2E" w:rsidP="00690E2E">
            <w:pPr>
              <w:rPr>
                <w:rFonts w:ascii="Times New Roman" w:hAnsi="Times New Roman" w:cs="Times New Roman"/>
                <w:i/>
                <w:iCs/>
                <w:spacing w:val="-6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А.Т. ТВАРДОВСКИЙ. Сведения о поэте. Военная тема  в  лирике А.Т. Твардовского: «Я  убит  подо Ржевом», «Лежат они, глухие и немые...». </w:t>
            </w:r>
          </w:p>
        </w:tc>
        <w:tc>
          <w:tcPr>
            <w:tcW w:w="760" w:type="dxa"/>
            <w:vAlign w:val="center"/>
          </w:tcPr>
          <w:p w:rsidR="00690E2E" w:rsidRPr="00FF04E5" w:rsidRDefault="00690E2E" w:rsidP="00690E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Выразительное чтение наизусть</w:t>
            </w:r>
          </w:p>
        </w:tc>
        <w:tc>
          <w:tcPr>
            <w:tcW w:w="2055" w:type="dxa"/>
            <w:vMerge/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690E2E" w:rsidRPr="00FF04E5" w:rsidRDefault="00690E2E" w:rsidP="00690E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3210" w:type="dxa"/>
            <w:vMerge/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E2E" w:rsidRPr="00FF04E5" w:rsidTr="00FF04E5">
        <w:tc>
          <w:tcPr>
            <w:tcW w:w="959" w:type="dxa"/>
            <w:vAlign w:val="center"/>
          </w:tcPr>
          <w:p w:rsidR="00690E2E" w:rsidRPr="00FF04E5" w:rsidRDefault="00690E2E" w:rsidP="00690E2E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90E2E" w:rsidRPr="00FF04E5" w:rsidRDefault="00690E2E" w:rsidP="00690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690E2E" w:rsidRPr="00FF04E5" w:rsidRDefault="00690E2E" w:rsidP="00690E2E">
            <w:pPr>
              <w:rPr>
                <w:rFonts w:ascii="Times New Roman" w:hAnsi="Times New Roman" w:cs="Times New Roman"/>
                <w:spacing w:val="3"/>
                <w:w w:val="106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Мотивы  исторической  и  человеческой  памяти  в послевоенной  лирике  на  военную  тему.</w:t>
            </w:r>
          </w:p>
        </w:tc>
        <w:tc>
          <w:tcPr>
            <w:tcW w:w="760" w:type="dxa"/>
            <w:vAlign w:val="center"/>
          </w:tcPr>
          <w:p w:rsidR="00690E2E" w:rsidRPr="00FF04E5" w:rsidRDefault="00690E2E" w:rsidP="00690E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Анализ стихотворения</w:t>
            </w:r>
          </w:p>
        </w:tc>
        <w:tc>
          <w:tcPr>
            <w:tcW w:w="2055" w:type="dxa"/>
            <w:vMerge/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690E2E" w:rsidRPr="00FF04E5" w:rsidRDefault="00690E2E" w:rsidP="00690E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E2E" w:rsidRPr="00FF04E5" w:rsidTr="00FF04E5">
        <w:tc>
          <w:tcPr>
            <w:tcW w:w="959" w:type="dxa"/>
            <w:vAlign w:val="center"/>
          </w:tcPr>
          <w:p w:rsidR="00690E2E" w:rsidRPr="00FF04E5" w:rsidRDefault="00690E2E" w:rsidP="00690E2E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90E2E" w:rsidRPr="00FF04E5" w:rsidRDefault="00690E2E" w:rsidP="00690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690E2E" w:rsidRPr="00FF04E5" w:rsidRDefault="00690E2E" w:rsidP="00690E2E">
            <w:pPr>
              <w:rPr>
                <w:rFonts w:ascii="Times New Roman" w:hAnsi="Times New Roman" w:cs="Times New Roman"/>
                <w:i/>
                <w:iCs/>
                <w:spacing w:val="-6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А.И. СОЛЖЕНИЦЫН.  Основные вехи биографии писателя. А.Т. Твардовский в творческой судьбе А.И. Солженицына. Традиции Н.А. Некрасова в «Матренином дворе». </w:t>
            </w:r>
          </w:p>
        </w:tc>
        <w:tc>
          <w:tcPr>
            <w:tcW w:w="760" w:type="dxa"/>
            <w:vAlign w:val="center"/>
          </w:tcPr>
          <w:p w:rsidR="00690E2E" w:rsidRPr="00FF04E5" w:rsidRDefault="00690E2E" w:rsidP="00690E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Сообщения</w:t>
            </w:r>
          </w:p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vMerge/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690E2E" w:rsidRPr="00FF04E5" w:rsidRDefault="00690E2E" w:rsidP="00690E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3210" w:type="dxa"/>
            <w:vMerge/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E2E" w:rsidRPr="00FF04E5" w:rsidTr="00FF04E5">
        <w:tc>
          <w:tcPr>
            <w:tcW w:w="959" w:type="dxa"/>
            <w:vAlign w:val="center"/>
          </w:tcPr>
          <w:p w:rsidR="00690E2E" w:rsidRPr="00FF04E5" w:rsidRDefault="00690E2E" w:rsidP="00690E2E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90E2E" w:rsidRPr="00FF04E5" w:rsidRDefault="00690E2E" w:rsidP="00690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690E2E" w:rsidRPr="00FF04E5" w:rsidRDefault="00690E2E" w:rsidP="00690E2E">
            <w:pPr>
              <w:rPr>
                <w:rFonts w:ascii="Times New Roman" w:hAnsi="Times New Roman" w:cs="Times New Roman"/>
                <w:i/>
                <w:iCs/>
                <w:spacing w:val="-6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Творческая история  рассказа «Матренин двор». Реалии и обобщение в  произведении.</w:t>
            </w:r>
          </w:p>
        </w:tc>
        <w:tc>
          <w:tcPr>
            <w:tcW w:w="760" w:type="dxa"/>
            <w:vAlign w:val="center"/>
          </w:tcPr>
          <w:p w:rsidR="00690E2E" w:rsidRPr="00FF04E5" w:rsidRDefault="00690E2E" w:rsidP="00690E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2055" w:type="dxa"/>
            <w:vMerge/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690E2E" w:rsidRPr="00FF04E5" w:rsidRDefault="00690E2E" w:rsidP="00690E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E2E" w:rsidRPr="00FF04E5" w:rsidTr="00FF04E5">
        <w:tc>
          <w:tcPr>
            <w:tcW w:w="959" w:type="dxa"/>
            <w:vAlign w:val="center"/>
          </w:tcPr>
          <w:p w:rsidR="00690E2E" w:rsidRPr="00FF04E5" w:rsidRDefault="00690E2E" w:rsidP="00690E2E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90E2E" w:rsidRPr="00FF04E5" w:rsidRDefault="00690E2E" w:rsidP="00690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690E2E" w:rsidRPr="00FF04E5" w:rsidRDefault="00690E2E" w:rsidP="00690E2E">
            <w:pPr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Образы Матрены и рассказчик а.</w:t>
            </w:r>
          </w:p>
        </w:tc>
        <w:tc>
          <w:tcPr>
            <w:tcW w:w="760" w:type="dxa"/>
            <w:vAlign w:val="center"/>
          </w:tcPr>
          <w:p w:rsidR="00690E2E" w:rsidRPr="00FF04E5" w:rsidRDefault="00690E2E" w:rsidP="00690E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2055" w:type="dxa"/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690E2E" w:rsidRPr="00FF04E5" w:rsidRDefault="00690E2E" w:rsidP="00690E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Тест на печатной основе</w:t>
            </w:r>
          </w:p>
        </w:tc>
        <w:tc>
          <w:tcPr>
            <w:tcW w:w="3210" w:type="dxa"/>
            <w:vMerge/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0E2E" w:rsidRPr="00FF04E5" w:rsidTr="00FF04E5">
        <w:tc>
          <w:tcPr>
            <w:tcW w:w="959" w:type="dxa"/>
            <w:vAlign w:val="center"/>
          </w:tcPr>
          <w:p w:rsidR="00690E2E" w:rsidRPr="00FF04E5" w:rsidRDefault="00690E2E" w:rsidP="00690E2E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90E2E" w:rsidRPr="00FF04E5" w:rsidRDefault="00690E2E" w:rsidP="00690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690E2E" w:rsidRPr="00FF04E5" w:rsidRDefault="00690E2E" w:rsidP="00690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Самостоятельный анализ рассказа «Как жаль».</w:t>
            </w:r>
          </w:p>
        </w:tc>
        <w:tc>
          <w:tcPr>
            <w:tcW w:w="760" w:type="dxa"/>
            <w:vAlign w:val="center"/>
          </w:tcPr>
          <w:p w:rsidR="00690E2E" w:rsidRPr="00FF04E5" w:rsidRDefault="00690E2E" w:rsidP="00690E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690E2E" w:rsidRPr="00FF04E5" w:rsidRDefault="00690E2E" w:rsidP="00690E2E">
            <w:pPr>
              <w:ind w:firstLine="14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Самостоятельный анализ</w:t>
            </w:r>
          </w:p>
        </w:tc>
        <w:tc>
          <w:tcPr>
            <w:tcW w:w="2055" w:type="dxa"/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690E2E" w:rsidRPr="00FF04E5" w:rsidRDefault="00690E2E" w:rsidP="00690E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90E2E" w:rsidRPr="00FF04E5" w:rsidRDefault="00690E2E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55A5A" w:rsidRPr="00FF04E5" w:rsidTr="00FF04E5">
        <w:tc>
          <w:tcPr>
            <w:tcW w:w="959" w:type="dxa"/>
            <w:vAlign w:val="center"/>
          </w:tcPr>
          <w:p w:rsidR="00955A5A" w:rsidRPr="00FF04E5" w:rsidRDefault="00955A5A" w:rsidP="00690E2E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 w:colFirst="7" w:colLast="7"/>
          </w:p>
        </w:tc>
        <w:tc>
          <w:tcPr>
            <w:tcW w:w="567" w:type="dxa"/>
          </w:tcPr>
          <w:p w:rsidR="00955A5A" w:rsidRPr="00FF04E5" w:rsidRDefault="00955A5A" w:rsidP="00690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955A5A" w:rsidRPr="00FF04E5" w:rsidRDefault="00955A5A" w:rsidP="00690E2E">
            <w:pPr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 xml:space="preserve">Авторская песня. Основные темы и мотивы авторской песни. Военная тема в поэзии Б.Ш. Окуджавы </w:t>
            </w:r>
          </w:p>
        </w:tc>
        <w:tc>
          <w:tcPr>
            <w:tcW w:w="760" w:type="dxa"/>
            <w:vAlign w:val="center"/>
          </w:tcPr>
          <w:p w:rsidR="00955A5A" w:rsidRPr="00FF04E5" w:rsidRDefault="00955A5A" w:rsidP="00690E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955A5A" w:rsidRPr="00FF04E5" w:rsidRDefault="00955A5A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Сообщения</w:t>
            </w:r>
          </w:p>
          <w:p w:rsidR="00955A5A" w:rsidRPr="00FF04E5" w:rsidRDefault="00955A5A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Выразительное чтение наизусть</w:t>
            </w:r>
          </w:p>
        </w:tc>
        <w:tc>
          <w:tcPr>
            <w:tcW w:w="2055" w:type="dxa"/>
          </w:tcPr>
          <w:p w:rsidR="00955A5A" w:rsidRPr="00FF04E5" w:rsidRDefault="00955A5A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955A5A" w:rsidRPr="00FF04E5" w:rsidRDefault="00955A5A" w:rsidP="00690E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 w:val="restart"/>
          </w:tcPr>
          <w:p w:rsidR="00955A5A" w:rsidRPr="00FF04E5" w:rsidRDefault="00955A5A" w:rsidP="00690E2E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0"/>
              </w:tabs>
              <w:ind w:left="-49" w:firstLine="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воспринимать и анализировать художественный текст;</w:t>
            </w:r>
          </w:p>
          <w:p w:rsidR="00955A5A" w:rsidRPr="00FF04E5" w:rsidRDefault="00955A5A" w:rsidP="00690E2E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0"/>
              </w:tabs>
              <w:ind w:left="-49" w:firstLine="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определять род и жанр литературного произведения</w:t>
            </w:r>
          </w:p>
          <w:p w:rsidR="00955A5A" w:rsidRPr="00FF04E5" w:rsidRDefault="00955A5A" w:rsidP="00690E2E">
            <w:pPr>
              <w:widowControl w:val="0"/>
              <w:numPr>
                <w:ilvl w:val="0"/>
                <w:numId w:val="2"/>
              </w:numPr>
              <w:tabs>
                <w:tab w:val="clear" w:pos="567"/>
                <w:tab w:val="num" w:pos="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выявлять авторскую позицию;выражать свое отношение к прочитанному</w:t>
            </w:r>
          </w:p>
        </w:tc>
        <w:tc>
          <w:tcPr>
            <w:tcW w:w="1559" w:type="dxa"/>
          </w:tcPr>
          <w:p w:rsidR="00955A5A" w:rsidRPr="00FF04E5" w:rsidRDefault="00955A5A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bookmarkEnd w:id="1"/>
      <w:tr w:rsidR="00955A5A" w:rsidRPr="00FF04E5" w:rsidTr="00FF04E5">
        <w:tc>
          <w:tcPr>
            <w:tcW w:w="959" w:type="dxa"/>
            <w:vAlign w:val="center"/>
          </w:tcPr>
          <w:p w:rsidR="00955A5A" w:rsidRPr="00FF04E5" w:rsidRDefault="00955A5A" w:rsidP="00690E2E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55A5A" w:rsidRPr="00FF04E5" w:rsidRDefault="00955A5A" w:rsidP="00690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955A5A" w:rsidRPr="00FF04E5" w:rsidRDefault="00955A5A" w:rsidP="00690E2E">
            <w:pPr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Военная тема в поэзии В.С. Высоцкого.</w:t>
            </w:r>
          </w:p>
        </w:tc>
        <w:tc>
          <w:tcPr>
            <w:tcW w:w="760" w:type="dxa"/>
            <w:vAlign w:val="center"/>
          </w:tcPr>
          <w:p w:rsidR="00955A5A" w:rsidRPr="00FF04E5" w:rsidRDefault="00955A5A" w:rsidP="00690E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955A5A" w:rsidRPr="00FF04E5" w:rsidRDefault="00955A5A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Выразительное чтение наизусть</w:t>
            </w:r>
          </w:p>
        </w:tc>
        <w:tc>
          <w:tcPr>
            <w:tcW w:w="2055" w:type="dxa"/>
          </w:tcPr>
          <w:p w:rsidR="00955A5A" w:rsidRPr="00FF04E5" w:rsidRDefault="00955A5A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955A5A" w:rsidRPr="00FF04E5" w:rsidRDefault="00955A5A" w:rsidP="00690E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955A5A" w:rsidRPr="00FF04E5" w:rsidRDefault="00955A5A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55A5A" w:rsidRPr="00FF04E5" w:rsidRDefault="00955A5A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55A5A" w:rsidRPr="00FF04E5" w:rsidTr="00FF04E5">
        <w:trPr>
          <w:trHeight w:val="1122"/>
        </w:trPr>
        <w:tc>
          <w:tcPr>
            <w:tcW w:w="959" w:type="dxa"/>
            <w:vAlign w:val="center"/>
          </w:tcPr>
          <w:p w:rsidR="00955A5A" w:rsidRPr="00FF04E5" w:rsidRDefault="00955A5A" w:rsidP="00690E2E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55A5A" w:rsidRPr="00FF04E5" w:rsidRDefault="00955A5A" w:rsidP="00690E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A5A" w:rsidRPr="00FF04E5" w:rsidRDefault="00955A5A" w:rsidP="00690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Вн.чт.</w:t>
            </w:r>
          </w:p>
        </w:tc>
        <w:tc>
          <w:tcPr>
            <w:tcW w:w="3122" w:type="dxa"/>
          </w:tcPr>
          <w:p w:rsidR="00955A5A" w:rsidRPr="00FF04E5" w:rsidRDefault="00955A5A" w:rsidP="00690E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”У войны не женское лицо…” ( по повести Б. Васильева «А зори здесь тихие»)</w:t>
            </w:r>
          </w:p>
        </w:tc>
        <w:tc>
          <w:tcPr>
            <w:tcW w:w="760" w:type="dxa"/>
            <w:vAlign w:val="center"/>
          </w:tcPr>
          <w:p w:rsidR="00955A5A" w:rsidRPr="00FF04E5" w:rsidRDefault="00955A5A" w:rsidP="00690E2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  <w:vMerge w:val="restart"/>
          </w:tcPr>
          <w:p w:rsidR="00955A5A" w:rsidRPr="00FF04E5" w:rsidRDefault="00955A5A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55A5A" w:rsidRPr="00FF04E5" w:rsidRDefault="00955A5A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Сообщения</w:t>
            </w:r>
          </w:p>
          <w:p w:rsidR="00955A5A" w:rsidRPr="00FF04E5" w:rsidRDefault="00955A5A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2055" w:type="dxa"/>
          </w:tcPr>
          <w:p w:rsidR="00955A5A" w:rsidRPr="00FF04E5" w:rsidRDefault="00955A5A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955A5A" w:rsidRPr="00FF04E5" w:rsidRDefault="00955A5A" w:rsidP="00690E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955A5A" w:rsidRPr="00FF04E5" w:rsidRDefault="00955A5A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55A5A" w:rsidRPr="00FF04E5" w:rsidRDefault="00955A5A" w:rsidP="00690E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55A5A" w:rsidRPr="00FF04E5" w:rsidTr="00FF04E5">
        <w:trPr>
          <w:trHeight w:val="1122"/>
        </w:trPr>
        <w:tc>
          <w:tcPr>
            <w:tcW w:w="959" w:type="dxa"/>
            <w:vAlign w:val="center"/>
          </w:tcPr>
          <w:p w:rsidR="00955A5A" w:rsidRPr="00FF04E5" w:rsidRDefault="00955A5A" w:rsidP="00955A5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55A5A" w:rsidRPr="00FF04E5" w:rsidRDefault="00955A5A" w:rsidP="00955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5A5A" w:rsidRPr="00FF04E5" w:rsidRDefault="00955A5A" w:rsidP="00955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Вн.чт.</w:t>
            </w:r>
          </w:p>
        </w:tc>
        <w:tc>
          <w:tcPr>
            <w:tcW w:w="3122" w:type="dxa"/>
          </w:tcPr>
          <w:p w:rsidR="00955A5A" w:rsidRPr="00FF04E5" w:rsidRDefault="00955A5A" w:rsidP="00955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”У войны не женское лицо…” ( по повести Б. Васильева «А зори здесь тихие»)</w:t>
            </w:r>
          </w:p>
        </w:tc>
        <w:tc>
          <w:tcPr>
            <w:tcW w:w="760" w:type="dxa"/>
            <w:vAlign w:val="center"/>
          </w:tcPr>
          <w:p w:rsidR="00955A5A" w:rsidRPr="00FF04E5" w:rsidRDefault="00955A5A" w:rsidP="00955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  <w:vMerge/>
          </w:tcPr>
          <w:p w:rsidR="00955A5A" w:rsidRPr="00FF04E5" w:rsidRDefault="00955A5A" w:rsidP="00955A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</w:tcPr>
          <w:p w:rsidR="00955A5A" w:rsidRPr="00FF04E5" w:rsidRDefault="00955A5A" w:rsidP="00955A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955A5A" w:rsidRPr="00FF04E5" w:rsidRDefault="00955A5A" w:rsidP="00955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vMerge/>
          </w:tcPr>
          <w:p w:rsidR="00955A5A" w:rsidRPr="00FF04E5" w:rsidRDefault="00955A5A" w:rsidP="00955A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55A5A" w:rsidRPr="00FF04E5" w:rsidRDefault="00955A5A" w:rsidP="00955A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55A5A" w:rsidRPr="00FF04E5" w:rsidTr="00FF04E5">
        <w:tc>
          <w:tcPr>
            <w:tcW w:w="959" w:type="dxa"/>
            <w:vAlign w:val="center"/>
          </w:tcPr>
          <w:p w:rsidR="00955A5A" w:rsidRPr="00FF04E5" w:rsidRDefault="00955A5A" w:rsidP="00955A5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55A5A" w:rsidRPr="00FF04E5" w:rsidRDefault="00955A5A" w:rsidP="00955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955A5A" w:rsidRPr="00FF04E5" w:rsidRDefault="00955A5A" w:rsidP="00955A5A">
            <w:pPr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>Обобщение изученного</w:t>
            </w:r>
            <w:r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>.</w:t>
            </w:r>
            <w:r w:rsidRPr="00FF04E5"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>Контрольный тест</w:t>
            </w:r>
          </w:p>
        </w:tc>
        <w:tc>
          <w:tcPr>
            <w:tcW w:w="760" w:type="dxa"/>
            <w:vAlign w:val="center"/>
          </w:tcPr>
          <w:p w:rsidR="00955A5A" w:rsidRPr="00FF04E5" w:rsidRDefault="00955A5A" w:rsidP="00955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955A5A" w:rsidRPr="00FF04E5" w:rsidRDefault="00955A5A" w:rsidP="00955A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2055" w:type="dxa"/>
          </w:tcPr>
          <w:p w:rsidR="00955A5A" w:rsidRPr="00FF04E5" w:rsidRDefault="00955A5A" w:rsidP="00955A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955A5A" w:rsidRPr="00FF04E5" w:rsidRDefault="00955A5A" w:rsidP="00955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</w:tcPr>
          <w:p w:rsidR="00955A5A" w:rsidRPr="00FF04E5" w:rsidRDefault="00955A5A" w:rsidP="00955A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55A5A" w:rsidRPr="00FF04E5" w:rsidRDefault="00955A5A" w:rsidP="00955A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55A5A" w:rsidRPr="00FF04E5" w:rsidTr="00FF04E5">
        <w:tc>
          <w:tcPr>
            <w:tcW w:w="959" w:type="dxa"/>
            <w:vAlign w:val="center"/>
          </w:tcPr>
          <w:p w:rsidR="00955A5A" w:rsidRPr="00FF04E5" w:rsidRDefault="00955A5A" w:rsidP="00955A5A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55A5A" w:rsidRPr="00FF04E5" w:rsidRDefault="00955A5A" w:rsidP="00955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955A5A" w:rsidRPr="00FF04E5" w:rsidRDefault="00955A5A" w:rsidP="00955A5A">
            <w:pPr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>Рекомендации   на   лето</w:t>
            </w:r>
          </w:p>
        </w:tc>
        <w:tc>
          <w:tcPr>
            <w:tcW w:w="760" w:type="dxa"/>
            <w:vAlign w:val="center"/>
          </w:tcPr>
          <w:p w:rsidR="00955A5A" w:rsidRPr="00FF04E5" w:rsidRDefault="00955A5A" w:rsidP="00955A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7" w:type="dxa"/>
          </w:tcPr>
          <w:p w:rsidR="00955A5A" w:rsidRPr="00FF04E5" w:rsidRDefault="00955A5A" w:rsidP="00955A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>Контрольный тест</w:t>
            </w:r>
          </w:p>
        </w:tc>
        <w:tc>
          <w:tcPr>
            <w:tcW w:w="2055" w:type="dxa"/>
          </w:tcPr>
          <w:p w:rsidR="00955A5A" w:rsidRPr="00FF04E5" w:rsidRDefault="00955A5A" w:rsidP="00955A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955A5A" w:rsidRPr="00FF04E5" w:rsidRDefault="00955A5A" w:rsidP="00955A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4E5">
              <w:rPr>
                <w:rFonts w:ascii="Times New Roman" w:hAnsi="Times New Roman" w:cs="Times New Roman"/>
                <w:sz w:val="24"/>
                <w:szCs w:val="24"/>
              </w:rPr>
              <w:t>Тест на печатной основе</w:t>
            </w:r>
          </w:p>
        </w:tc>
        <w:tc>
          <w:tcPr>
            <w:tcW w:w="3210" w:type="dxa"/>
          </w:tcPr>
          <w:p w:rsidR="00955A5A" w:rsidRPr="00FF04E5" w:rsidRDefault="00955A5A" w:rsidP="00955A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55A5A" w:rsidRPr="00FF04E5" w:rsidRDefault="00955A5A" w:rsidP="00955A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FF04E5" w:rsidRPr="00FF04E5" w:rsidRDefault="00FF04E5" w:rsidP="00FF04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4208" w:rsidRDefault="001D4208" w:rsidP="00FF04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3D87" w:rsidRDefault="00A43D87" w:rsidP="00FF04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3D87" w:rsidRDefault="00A43D87" w:rsidP="00FF04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3D87" w:rsidRPr="00FF04E5" w:rsidRDefault="00A43D87" w:rsidP="00FF04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43D87" w:rsidRPr="00FF04E5" w:rsidSect="00FF04E5">
      <w:headerReference w:type="default" r:id="rId7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405E" w:rsidRDefault="00EA405E" w:rsidP="00FF04E5">
      <w:pPr>
        <w:spacing w:after="0" w:line="240" w:lineRule="auto"/>
      </w:pPr>
      <w:r>
        <w:separator/>
      </w:r>
    </w:p>
  </w:endnote>
  <w:endnote w:type="continuationSeparator" w:id="1">
    <w:p w:rsidR="00EA405E" w:rsidRDefault="00EA405E" w:rsidP="00FF0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405E" w:rsidRDefault="00EA405E" w:rsidP="00FF04E5">
      <w:pPr>
        <w:spacing w:after="0" w:line="240" w:lineRule="auto"/>
      </w:pPr>
      <w:r>
        <w:separator/>
      </w:r>
    </w:p>
  </w:footnote>
  <w:footnote w:type="continuationSeparator" w:id="1">
    <w:p w:rsidR="00EA405E" w:rsidRDefault="00EA405E" w:rsidP="00FF04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C63" w:rsidRPr="00FF04E5" w:rsidRDefault="00036C63" w:rsidP="00FF04E5">
    <w:pPr>
      <w:pStyle w:val="a8"/>
      <w:jc w:val="center"/>
      <w:rPr>
        <w:rFonts w:ascii="Times New Roman" w:hAnsi="Times New Roman" w:cs="Times New Roman"/>
        <w:sz w:val="24"/>
        <w:szCs w:val="24"/>
      </w:rPr>
    </w:pPr>
    <w:r w:rsidRPr="00FF04E5">
      <w:rPr>
        <w:rFonts w:ascii="Times New Roman" w:hAnsi="Times New Roman" w:cs="Times New Roman"/>
        <w:sz w:val="24"/>
        <w:szCs w:val="24"/>
      </w:rPr>
      <w:t>Светлана Васильевна Янко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FB83A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D22615"/>
    <w:multiLevelType w:val="hybridMultilevel"/>
    <w:tmpl w:val="7BA25F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374683"/>
    <w:multiLevelType w:val="hybridMultilevel"/>
    <w:tmpl w:val="8F041642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>
    <w:nsid w:val="03D77E65"/>
    <w:multiLevelType w:val="hybridMultilevel"/>
    <w:tmpl w:val="9050D206"/>
    <w:lvl w:ilvl="0" w:tplc="229C2508">
      <w:start w:val="1"/>
      <w:numFmt w:val="bullet"/>
      <w:lvlText w:val="-"/>
      <w:lvlJc w:val="left"/>
      <w:pPr>
        <w:tabs>
          <w:tab w:val="num" w:pos="0"/>
        </w:tabs>
        <w:ind w:left="0" w:firstLine="567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B910A55"/>
    <w:multiLevelType w:val="hybridMultilevel"/>
    <w:tmpl w:val="14B01E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1C0B1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48FE07BC"/>
    <w:multiLevelType w:val="hybridMultilevel"/>
    <w:tmpl w:val="B478F2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305F83"/>
    <w:multiLevelType w:val="hybridMultilevel"/>
    <w:tmpl w:val="FC8C4A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8523C7"/>
    <w:multiLevelType w:val="multilevel"/>
    <w:tmpl w:val="DE62E414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Narro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Narro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Narro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E1C64F6"/>
    <w:multiLevelType w:val="hybridMultilevel"/>
    <w:tmpl w:val="1898DD1E"/>
    <w:lvl w:ilvl="0" w:tplc="467EE6AE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Arial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8A47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798D76A3"/>
    <w:multiLevelType w:val="hybridMultilevel"/>
    <w:tmpl w:val="3ABA4324"/>
    <w:lvl w:ilvl="0" w:tplc="110C77DE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784ED0"/>
    <w:multiLevelType w:val="hybridMultilevel"/>
    <w:tmpl w:val="ABA0AC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1"/>
  </w:num>
  <w:num w:numId="5">
    <w:abstractNumId w:val="5"/>
  </w:num>
  <w:num w:numId="6">
    <w:abstractNumId w:val="11"/>
  </w:num>
  <w:num w:numId="7">
    <w:abstractNumId w:val="13"/>
  </w:num>
  <w:num w:numId="8">
    <w:abstractNumId w:val="6"/>
  </w:num>
  <w:num w:numId="9">
    <w:abstractNumId w:val="2"/>
  </w:num>
  <w:num w:numId="10">
    <w:abstractNumId w:val="10"/>
  </w:num>
  <w:num w:numId="11">
    <w:abstractNumId w:val="0"/>
  </w:num>
  <w:num w:numId="12">
    <w:abstractNumId w:val="3"/>
  </w:num>
  <w:num w:numId="13">
    <w:abstractNumId w:val="4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FF04E5"/>
    <w:rsid w:val="00036C63"/>
    <w:rsid w:val="001140AD"/>
    <w:rsid w:val="001D4208"/>
    <w:rsid w:val="001F25F8"/>
    <w:rsid w:val="001F4EC3"/>
    <w:rsid w:val="002572BA"/>
    <w:rsid w:val="00293FFC"/>
    <w:rsid w:val="004472B1"/>
    <w:rsid w:val="005456C4"/>
    <w:rsid w:val="006564D4"/>
    <w:rsid w:val="0067028B"/>
    <w:rsid w:val="006744C5"/>
    <w:rsid w:val="00690E2E"/>
    <w:rsid w:val="007D2D24"/>
    <w:rsid w:val="00857A87"/>
    <w:rsid w:val="00955A5A"/>
    <w:rsid w:val="009F548B"/>
    <w:rsid w:val="00A43D87"/>
    <w:rsid w:val="00A81430"/>
    <w:rsid w:val="00AB14A1"/>
    <w:rsid w:val="00AE0C7C"/>
    <w:rsid w:val="00B55A3C"/>
    <w:rsid w:val="00B95D12"/>
    <w:rsid w:val="00C5030E"/>
    <w:rsid w:val="00D25E97"/>
    <w:rsid w:val="00E50FD1"/>
    <w:rsid w:val="00EA405E"/>
    <w:rsid w:val="00FA7CC1"/>
    <w:rsid w:val="00FF04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E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F04E5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FontStyle15">
    <w:name w:val="Font Style15"/>
    <w:basedOn w:val="a0"/>
    <w:rsid w:val="00FF04E5"/>
    <w:rPr>
      <w:rFonts w:ascii="Times New Roman" w:hAnsi="Times New Roman" w:cs="Times New Roman" w:hint="default"/>
      <w:sz w:val="22"/>
      <w:szCs w:val="22"/>
    </w:rPr>
  </w:style>
  <w:style w:type="table" w:styleId="a4">
    <w:name w:val="Table Grid"/>
    <w:basedOn w:val="a1"/>
    <w:uiPriority w:val="59"/>
    <w:rsid w:val="00FF04E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FF04E5"/>
    <w:pPr>
      <w:ind w:left="720"/>
      <w:contextualSpacing/>
    </w:pPr>
    <w:rPr>
      <w:rFonts w:eastAsiaTheme="minorHAnsi"/>
      <w:lang w:eastAsia="en-US"/>
    </w:rPr>
  </w:style>
  <w:style w:type="paragraph" w:styleId="a6">
    <w:name w:val="Body Text Indent"/>
    <w:basedOn w:val="a"/>
    <w:link w:val="a7"/>
    <w:rsid w:val="00FF04E5"/>
    <w:pPr>
      <w:spacing w:after="0" w:line="360" w:lineRule="auto"/>
      <w:ind w:firstLine="567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FF04E5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uiPriority w:val="99"/>
    <w:unhideWhenUsed/>
    <w:rsid w:val="00FF04E5"/>
    <w:pPr>
      <w:spacing w:after="120" w:line="480" w:lineRule="auto"/>
    </w:pPr>
    <w:rPr>
      <w:rFonts w:eastAsiaTheme="minorHAnsi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FF04E5"/>
    <w:rPr>
      <w:rFonts w:eastAsiaTheme="minorHAnsi"/>
      <w:lang w:eastAsia="en-US"/>
    </w:rPr>
  </w:style>
  <w:style w:type="paragraph" w:styleId="a8">
    <w:name w:val="header"/>
    <w:basedOn w:val="a"/>
    <w:link w:val="a9"/>
    <w:uiPriority w:val="99"/>
    <w:semiHidden/>
    <w:unhideWhenUsed/>
    <w:rsid w:val="00FF04E5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FF04E5"/>
    <w:rPr>
      <w:rFonts w:eastAsiaTheme="minorHAnsi"/>
      <w:lang w:eastAsia="en-US"/>
    </w:rPr>
  </w:style>
  <w:style w:type="paragraph" w:styleId="aa">
    <w:name w:val="footer"/>
    <w:basedOn w:val="a"/>
    <w:link w:val="ab"/>
    <w:uiPriority w:val="99"/>
    <w:semiHidden/>
    <w:unhideWhenUsed/>
    <w:rsid w:val="00FF04E5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FF04E5"/>
    <w:rPr>
      <w:rFonts w:eastAsiaTheme="minorHAnsi"/>
      <w:lang w:eastAsia="en-US"/>
    </w:rPr>
  </w:style>
  <w:style w:type="paragraph" w:customStyle="1" w:styleId="3">
    <w:name w:val="заголовок 3"/>
    <w:basedOn w:val="a"/>
    <w:next w:val="a"/>
    <w:rsid w:val="00FF04E5"/>
    <w:pPr>
      <w:keepNext/>
      <w:spacing w:before="240" w:after="60" w:line="240" w:lineRule="auto"/>
      <w:ind w:firstLine="567"/>
    </w:pPr>
    <w:rPr>
      <w:rFonts w:ascii="Times New Roman" w:eastAsia="Times New Roman" w:hAnsi="Times New Roman" w:cs="Times New Roman"/>
      <w:sz w:val="24"/>
      <w:szCs w:val="20"/>
      <w:u w:val="single"/>
    </w:rPr>
  </w:style>
  <w:style w:type="paragraph" w:styleId="HTML">
    <w:name w:val="HTML Preformatted"/>
    <w:basedOn w:val="a"/>
    <w:link w:val="HTML0"/>
    <w:rsid w:val="00FF04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FF04E5"/>
    <w:rPr>
      <w:rFonts w:ascii="Courier New" w:eastAsia="Times New Roman" w:hAnsi="Courier New" w:cs="Courier New"/>
      <w:sz w:val="20"/>
      <w:szCs w:val="20"/>
    </w:rPr>
  </w:style>
  <w:style w:type="paragraph" w:styleId="ac">
    <w:name w:val="Body Text"/>
    <w:basedOn w:val="a"/>
    <w:link w:val="ad"/>
    <w:uiPriority w:val="99"/>
    <w:unhideWhenUsed/>
    <w:rsid w:val="00FF04E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99"/>
    <w:rsid w:val="00FF04E5"/>
    <w:rPr>
      <w:rFonts w:ascii="Times New Roman" w:eastAsia="Times New Roman" w:hAnsi="Times New Roman" w:cs="Times New Roman"/>
      <w:sz w:val="24"/>
      <w:szCs w:val="24"/>
    </w:rPr>
  </w:style>
  <w:style w:type="paragraph" w:customStyle="1" w:styleId="FR2">
    <w:name w:val="FR2"/>
    <w:rsid w:val="00FF04E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31">
    <w:name w:val="Основной текст 31"/>
    <w:basedOn w:val="a"/>
    <w:rsid w:val="00FF04E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16</Pages>
  <Words>2671</Words>
  <Characters>15228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Янко С В</dc:creator>
  <cp:keywords/>
  <dc:description/>
  <cp:lastModifiedBy>Янко С В</cp:lastModifiedBy>
  <cp:revision>17</cp:revision>
  <dcterms:created xsi:type="dcterms:W3CDTF">2017-08-30T03:44:00Z</dcterms:created>
  <dcterms:modified xsi:type="dcterms:W3CDTF">2018-03-09T04:06:00Z</dcterms:modified>
</cp:coreProperties>
</file>